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4DA176F8" w:rsidR="0025617A" w:rsidRPr="00445918"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45918">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3BBE7307">
        <w:tc>
          <w:tcPr>
            <w:tcW w:w="3085" w:type="dxa"/>
            <w:shd w:val="clear" w:color="auto" w:fill="D9D9D9" w:themeFill="background1" w:themeFillShade="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09389D50" w:rsidR="00CE056E" w:rsidRPr="00402055" w:rsidRDefault="004F14D1" w:rsidP="00435213">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RFC_NCTS_01</w:t>
            </w:r>
            <w:r w:rsidR="00DF7B3C">
              <w:rPr>
                <w:rStyle w:val="normaltextrun"/>
                <w:rFonts w:ascii="Calibri" w:hAnsi="Calibri" w:cs="Calibri"/>
                <w:b/>
                <w:bCs/>
                <w:color w:val="000000"/>
                <w:sz w:val="22"/>
                <w:szCs w:val="22"/>
                <w:shd w:val="clear" w:color="auto" w:fill="FFFFFF"/>
                <w:lang w:val="en-GB"/>
              </w:rPr>
              <w:t>7</w:t>
            </w:r>
            <w:r w:rsidR="00B160C7">
              <w:rPr>
                <w:rStyle w:val="normaltextrun"/>
                <w:rFonts w:ascii="Calibri" w:hAnsi="Calibri" w:cs="Calibri"/>
                <w:b/>
                <w:bCs/>
                <w:color w:val="000000"/>
                <w:sz w:val="22"/>
                <w:szCs w:val="22"/>
                <w:shd w:val="clear" w:color="auto" w:fill="FFFFFF"/>
                <w:lang w:val="en-GB"/>
              </w:rPr>
              <w:t>7</w:t>
            </w:r>
            <w:r w:rsidR="0011AC06">
              <w:rPr>
                <w:rStyle w:val="normaltextrun"/>
                <w:rFonts w:ascii="Calibri" w:hAnsi="Calibri" w:cs="Calibri"/>
                <w:b/>
                <w:bCs/>
                <w:color w:val="000000"/>
                <w:sz w:val="22"/>
                <w:szCs w:val="22"/>
                <w:shd w:val="clear" w:color="auto" w:fill="FFFFFF"/>
                <w:lang w:val="en-GB"/>
              </w:rPr>
              <w:t xml:space="preserve"> </w:t>
            </w:r>
            <w:r w:rsidR="00435213">
              <w:rPr>
                <w:rStyle w:val="normaltextrun"/>
                <w:rFonts w:ascii="Calibri" w:hAnsi="Calibri" w:cs="Calibri"/>
                <w:color w:val="000000"/>
                <w:sz w:val="22"/>
                <w:szCs w:val="22"/>
                <w:shd w:val="clear" w:color="auto" w:fill="FFFFFF"/>
                <w:lang w:val="en-GB"/>
              </w:rPr>
              <w:t>(RTC-59581</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3BBE7307">
        <w:tc>
          <w:tcPr>
            <w:tcW w:w="3085" w:type="dxa"/>
            <w:shd w:val="clear" w:color="auto" w:fill="D9D9D9" w:themeFill="background1" w:themeFillShade="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1341FD0D" w:rsidR="00FE4EC9" w:rsidRPr="00107E69" w:rsidRDefault="00435213" w:rsidP="00BF6F53">
            <w:pPr>
              <w:pStyle w:val="HTMLPreformatted"/>
              <w:spacing w:before="40" w:line="225" w:lineRule="atLeast"/>
              <w:rPr>
                <w:rFonts w:asciiTheme="minorHAnsi" w:hAnsiTheme="minorHAnsi" w:cs="Arial"/>
                <w:sz w:val="22"/>
                <w:szCs w:val="22"/>
                <w:lang w:val="en-US"/>
              </w:rPr>
            </w:pPr>
            <w:r w:rsidRPr="00435213">
              <w:rPr>
                <w:rFonts w:asciiTheme="minorHAnsi" w:hAnsiTheme="minorHAnsi" w:cs="Arial"/>
                <w:sz w:val="22"/>
                <w:szCs w:val="22"/>
                <w:lang w:val="en-US"/>
              </w:rPr>
              <w:t>IM429367</w:t>
            </w:r>
            <w:r>
              <w:rPr>
                <w:rFonts w:asciiTheme="minorHAnsi" w:hAnsiTheme="minorHAnsi" w:cs="Arial"/>
                <w:sz w:val="22"/>
                <w:szCs w:val="22"/>
                <w:lang w:val="en-US"/>
              </w:rPr>
              <w:t xml:space="preserve"> / </w:t>
            </w:r>
            <w:r w:rsidRPr="00435213">
              <w:rPr>
                <w:rFonts w:asciiTheme="minorHAnsi" w:hAnsiTheme="minorHAnsi" w:cs="Arial"/>
                <w:sz w:val="22"/>
                <w:szCs w:val="22"/>
                <w:lang w:val="en-US"/>
              </w:rPr>
              <w:t>KE21805</w:t>
            </w:r>
          </w:p>
        </w:tc>
      </w:tr>
      <w:tr w:rsidR="00EE7CA2" w:rsidRPr="002337D9" w14:paraId="6722BE22" w14:textId="77777777" w:rsidTr="3BBE7307">
        <w:tc>
          <w:tcPr>
            <w:tcW w:w="3085" w:type="dxa"/>
            <w:shd w:val="clear" w:color="auto" w:fill="D9D9D9" w:themeFill="background1" w:themeFillShade="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5380A755" w:rsidR="00EE7CA2" w:rsidRPr="00BF6F53" w:rsidRDefault="007223B0" w:rsidP="00DF7B3C">
            <w:pPr>
              <w:spacing w:before="40"/>
              <w:rPr>
                <w:rFonts w:asciiTheme="minorHAnsi" w:hAnsiTheme="minorHAnsi" w:cs="Arial"/>
                <w:bCs/>
                <w:sz w:val="22"/>
                <w:szCs w:val="22"/>
              </w:rPr>
            </w:pPr>
            <w:r w:rsidRPr="007223B0">
              <w:rPr>
                <w:rFonts w:asciiTheme="minorHAnsi" w:hAnsiTheme="minorHAnsi" w:cs="Arial"/>
                <w:sz w:val="22"/>
                <w:szCs w:val="22"/>
                <w:lang w:val="en-US" w:eastAsia="x-none"/>
              </w:rPr>
              <w:t>NA-</w:t>
            </w:r>
            <w:r w:rsidR="00DF7B3C">
              <w:rPr>
                <w:rFonts w:asciiTheme="minorHAnsi" w:hAnsiTheme="minorHAnsi" w:cs="Arial"/>
                <w:sz w:val="22"/>
                <w:szCs w:val="22"/>
                <w:lang w:val="en-US" w:eastAsia="x-none"/>
              </w:rPr>
              <w:t>DE</w:t>
            </w:r>
          </w:p>
        </w:tc>
      </w:tr>
      <w:tr w:rsidR="00CE056E" w:rsidRPr="002337D9" w14:paraId="75552075" w14:textId="77777777" w:rsidTr="3BBE7307">
        <w:tc>
          <w:tcPr>
            <w:tcW w:w="3085" w:type="dxa"/>
            <w:shd w:val="clear" w:color="auto" w:fill="D9D9D9" w:themeFill="background1" w:themeFillShade="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321445F8"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w:t>
            </w:r>
            <w:r w:rsidR="006C28BC">
              <w:rPr>
                <w:rFonts w:asciiTheme="minorHAnsi" w:hAnsiTheme="minorHAnsi" w:cs="Arial"/>
                <w:b/>
                <w:bCs/>
                <w:sz w:val="22"/>
                <w:szCs w:val="22"/>
              </w:rPr>
              <w:t>5.14</w:t>
            </w:r>
            <w:r w:rsidR="006F1D71">
              <w:rPr>
                <w:rFonts w:asciiTheme="minorHAnsi" w:hAnsiTheme="minorHAnsi" w:cs="Arial"/>
                <w:b/>
                <w:bCs/>
                <w:sz w:val="22"/>
                <w:szCs w:val="22"/>
              </w:rPr>
              <w:t>.</w:t>
            </w:r>
            <w:r w:rsidR="00171C3D">
              <w:rPr>
                <w:rFonts w:asciiTheme="minorHAnsi" w:hAnsiTheme="minorHAnsi" w:cs="Arial"/>
                <w:b/>
                <w:bCs/>
                <w:sz w:val="22"/>
                <w:szCs w:val="22"/>
              </w:rPr>
              <w:t>1</w:t>
            </w:r>
            <w:r w:rsidR="007223B0">
              <w:rPr>
                <w:rFonts w:asciiTheme="minorHAnsi" w:hAnsiTheme="minorHAnsi" w:cs="Arial"/>
                <w:b/>
                <w:bCs/>
                <w:sz w:val="22"/>
                <w:szCs w:val="22"/>
              </w:rPr>
              <w:t>-v1.00</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D3A75">
              <w:rPr>
                <w:rFonts w:asciiTheme="minorHAnsi" w:hAnsiTheme="minorHAnsi" w:cs="Arial"/>
                <w:b/>
                <w:bCs/>
                <w:sz w:val="22"/>
                <w:szCs w:val="22"/>
              </w:rPr>
              <w:t>6.</w:t>
            </w:r>
            <w:r w:rsidRPr="00622A75">
              <w:rPr>
                <w:rFonts w:asciiTheme="minorHAnsi" w:hAnsiTheme="minorHAnsi" w:cs="Arial"/>
                <w:b/>
                <w:bCs/>
                <w:sz w:val="22"/>
                <w:szCs w:val="22"/>
              </w:rPr>
              <w:t>0</w:t>
            </w:r>
            <w:r>
              <w:rPr>
                <w:rFonts w:asciiTheme="minorHAnsi" w:hAnsiTheme="minorHAnsi" w:cs="Arial"/>
                <w:b/>
                <w:bCs/>
                <w:sz w:val="22"/>
                <w:szCs w:val="22"/>
              </w:rPr>
              <w:t>)</w:t>
            </w:r>
          </w:p>
        </w:tc>
      </w:tr>
      <w:tr w:rsidR="00FE4EC9" w:rsidRPr="002337D9" w14:paraId="16A5C75C" w14:textId="77777777" w:rsidTr="3BBE7307">
        <w:tc>
          <w:tcPr>
            <w:tcW w:w="3085" w:type="dxa"/>
            <w:shd w:val="clear" w:color="auto" w:fill="D9D9D9" w:themeFill="background1" w:themeFillShade="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bookmarkStart w:id="0" w:name="Critical"/>
        <w:tc>
          <w:tcPr>
            <w:tcW w:w="6662" w:type="dxa"/>
          </w:tcPr>
          <w:p w14:paraId="55897DA3" w14:textId="5CADC665" w:rsidR="00FE4EC9" w:rsidRPr="002337D9" w:rsidRDefault="00DF7B3C" w:rsidP="00DF7B3C">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DF7B3C">
        <w:trPr>
          <w:trHeight w:val="1423"/>
        </w:trPr>
        <w:tc>
          <w:tcPr>
            <w:tcW w:w="3085" w:type="dxa"/>
            <w:shd w:val="clear" w:color="auto" w:fill="D9D9D9" w:themeFill="background1" w:themeFillShade="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43CC93D6"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Style w:val="TableGrid"/>
              <w:tblW w:w="0" w:type="auto"/>
              <w:tblLook w:val="04A0" w:firstRow="1" w:lastRow="0" w:firstColumn="1" w:lastColumn="0" w:noHBand="0" w:noVBand="1"/>
            </w:tblPr>
            <w:tblGrid>
              <w:gridCol w:w="6436"/>
            </w:tblGrid>
            <w:tr w:rsidR="003643E4" w:rsidRPr="00582723" w14:paraId="2DC98205" w14:textId="77777777" w:rsidTr="00DF7B3C">
              <w:trPr>
                <w:trHeight w:val="387"/>
              </w:trPr>
              <w:tc>
                <w:tcPr>
                  <w:tcW w:w="6573" w:type="dxa"/>
                </w:tcPr>
                <w:p w14:paraId="2D944FE3" w14:textId="66115A4E" w:rsidR="00C24EE7" w:rsidRPr="00C35CF9" w:rsidRDefault="00C24EE7" w:rsidP="003643E4">
                  <w:pPr>
                    <w:spacing w:before="120"/>
                    <w:rPr>
                      <w:rFonts w:ascii="Calibri" w:hAnsi="Calibri" w:cs="Calibri"/>
                      <w:bCs/>
                      <w:color w:val="444444"/>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3BBE7307">
        <w:tc>
          <w:tcPr>
            <w:tcW w:w="3085" w:type="dxa"/>
            <w:shd w:val="clear" w:color="auto" w:fill="D9D9D9" w:themeFill="background1" w:themeFillShade="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1CF9D225"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DF7B3C">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04C15244" w:rsidR="002337D9" w:rsidRDefault="00435213"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3BAB11C9" w:rsidR="002337D9" w:rsidRDefault="00DF7B3C"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3BBE7307">
        <w:tc>
          <w:tcPr>
            <w:tcW w:w="3085" w:type="dxa"/>
            <w:shd w:val="clear" w:color="auto" w:fill="D9D9D9" w:themeFill="background1" w:themeFillShade="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654D12DA" w:rsidR="003643E4" w:rsidRPr="002337D9" w:rsidRDefault="00435213" w:rsidP="00435213">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Pr>
                <w:rFonts w:asciiTheme="minorHAnsi" w:hAnsiTheme="minorHAnsi" w:cs="Arial"/>
                <w:b/>
                <w:sz w:val="22"/>
                <w:szCs w:val="22"/>
              </w:rPr>
              <w:fldChar w:fldCharType="begin">
                <w:ffData>
                  <w:name w:val="Medium"/>
                  <w:enabled/>
                  <w:calcOnExit w:val="0"/>
                  <w:checkBox>
                    <w:sizeAuto/>
                    <w:default w:val="0"/>
                  </w:checkBox>
                </w:ffData>
              </w:fldChar>
            </w:r>
            <w:bookmarkStart w:id="1" w:name="Medium"/>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DF7B3C">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1ED350A7" w:rsidR="0046158E" w:rsidRPr="00074158" w:rsidRDefault="00EB1D3E" w:rsidP="0037774A">
      <w:pPr>
        <w:tabs>
          <w:tab w:val="center" w:pos="4582"/>
        </w:tabs>
        <w:rPr>
          <w:rFonts w:asciiTheme="minorHAnsi" w:hAnsiTheme="minorHAnsi" w:cs="Arial"/>
        </w:rPr>
      </w:pPr>
      <w:r w:rsidRPr="00074158">
        <w:rPr>
          <w:rFonts w:asciiTheme="minorHAnsi" w:hAnsiTheme="minorHAnsi" w:cs="Arial"/>
          <w:b/>
          <w:bCs/>
          <w:i/>
          <w:iCs/>
          <w:color w:val="5C5C5C"/>
          <w:sz w:val="28"/>
          <w:szCs w:val="28"/>
        </w:rPr>
        <w:t xml:space="preserve">Change </w:t>
      </w:r>
      <w:r w:rsidR="00B91B5D">
        <w:rPr>
          <w:rFonts w:asciiTheme="minorHAnsi" w:hAnsiTheme="minorHAnsi" w:cs="Arial"/>
          <w:b/>
          <w:bCs/>
          <w:i/>
          <w:iCs/>
          <w:color w:val="5C5C5C"/>
          <w:sz w:val="28"/>
          <w:szCs w:val="28"/>
        </w:rPr>
        <w:t>Summary</w:t>
      </w:r>
      <w:r w:rsidR="0037774A">
        <w:rPr>
          <w:rFonts w:asciiTheme="minorHAnsi" w:hAnsiTheme="minorHAnsi" w:cs="Arial"/>
          <w:b/>
          <w:bCs/>
          <w:i/>
          <w:iCs/>
          <w:color w:val="5C5C5C"/>
          <w:sz w:val="28"/>
          <w:szCs w:val="28"/>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77AF17C1">
        <w:tc>
          <w:tcPr>
            <w:tcW w:w="9747" w:type="dxa"/>
            <w:vAlign w:val="center"/>
          </w:tcPr>
          <w:p w14:paraId="70DA2C8C" w14:textId="7B66A24E" w:rsidR="00571AD5" w:rsidRPr="000B3056" w:rsidRDefault="00C40FB2" w:rsidP="00435213">
            <w:pPr>
              <w:rPr>
                <w:rFonts w:asciiTheme="minorHAnsi" w:hAnsiTheme="minorHAnsi" w:cs="Arial"/>
                <w:b/>
                <w:color w:val="0070C0"/>
                <w:sz w:val="22"/>
                <w:szCs w:val="22"/>
              </w:rPr>
            </w:pPr>
            <w:r>
              <w:rPr>
                <w:rFonts w:asciiTheme="minorHAnsi" w:hAnsiTheme="minorHAnsi" w:cs="Arial"/>
                <w:b/>
                <w:color w:val="0070C0"/>
                <w:sz w:val="22"/>
                <w:szCs w:val="22"/>
              </w:rPr>
              <w:t>NCTS-P5: (DDNTA-</w:t>
            </w:r>
            <w:r w:rsidR="007223B0" w:rsidRPr="007223B0">
              <w:rPr>
                <w:rFonts w:asciiTheme="minorHAnsi" w:hAnsiTheme="minorHAnsi" w:cs="Arial"/>
                <w:b/>
                <w:color w:val="0070C0"/>
                <w:sz w:val="22"/>
                <w:szCs w:val="22"/>
              </w:rPr>
              <w:t xml:space="preserve">5.14.1 CSE-v51.60) </w:t>
            </w:r>
            <w:r w:rsidR="00DF7B3C">
              <w:rPr>
                <w:rFonts w:asciiTheme="minorHAnsi" w:hAnsiTheme="minorHAnsi" w:cs="Arial"/>
                <w:b/>
                <w:color w:val="0070C0"/>
                <w:sz w:val="22"/>
                <w:szCs w:val="22"/>
              </w:rPr>
              <w:t>–</w:t>
            </w:r>
            <w:r w:rsidR="007223B0" w:rsidRPr="007223B0">
              <w:rPr>
                <w:rFonts w:asciiTheme="minorHAnsi" w:hAnsiTheme="minorHAnsi" w:cs="Arial"/>
                <w:b/>
                <w:color w:val="0070C0"/>
                <w:sz w:val="22"/>
                <w:szCs w:val="22"/>
              </w:rPr>
              <w:t xml:space="preserve"> </w:t>
            </w:r>
            <w:r w:rsidR="00435213" w:rsidRPr="00435213">
              <w:rPr>
                <w:rFonts w:asciiTheme="minorHAnsi" w:hAnsiTheme="minorHAnsi" w:cs="Arial"/>
                <w:b/>
                <w:color w:val="0070C0"/>
                <w:sz w:val="22"/>
                <w:szCs w:val="22"/>
              </w:rPr>
              <w:t>Only one IE181 to the involved offices that belong to the same National Administration</w:t>
            </w:r>
          </w:p>
        </w:tc>
      </w:tr>
      <w:tr w:rsidR="0046158E" w:rsidRPr="00E32129" w14:paraId="759A9E8B" w14:textId="77777777" w:rsidTr="77AF17C1">
        <w:tc>
          <w:tcPr>
            <w:tcW w:w="9747" w:type="dxa"/>
            <w:vAlign w:val="center"/>
          </w:tcPr>
          <w:p w14:paraId="75D25CC5" w14:textId="77777777" w:rsidR="00DF7B3C" w:rsidRDefault="00435213" w:rsidP="00435213">
            <w:pPr>
              <w:rPr>
                <w:rFonts w:asciiTheme="minorHAnsi" w:hAnsiTheme="minorHAnsi" w:cs="Arial"/>
                <w:color w:val="0070C0"/>
                <w:sz w:val="22"/>
                <w:szCs w:val="22"/>
              </w:rPr>
            </w:pPr>
            <w:r>
              <w:rPr>
                <w:rFonts w:asciiTheme="minorHAnsi" w:hAnsiTheme="minorHAnsi" w:cs="Arial"/>
                <w:color w:val="0070C0"/>
                <w:sz w:val="22"/>
                <w:szCs w:val="22"/>
              </w:rPr>
              <w:t xml:space="preserve">During Conformance Testing Mode 2, it was identified that test Cases include </w:t>
            </w:r>
            <w:r w:rsidRPr="00435213">
              <w:rPr>
                <w:rFonts w:asciiTheme="minorHAnsi" w:hAnsiTheme="minorHAnsi" w:cs="Arial"/>
                <w:b/>
                <w:color w:val="0070C0"/>
                <w:sz w:val="22"/>
                <w:szCs w:val="22"/>
              </w:rPr>
              <w:t xml:space="preserve">two CD181 messages that are sent to two different Custom Offices that </w:t>
            </w:r>
            <w:proofErr w:type="gramStart"/>
            <w:r w:rsidRPr="00435213">
              <w:rPr>
                <w:rFonts w:asciiTheme="minorHAnsi" w:hAnsiTheme="minorHAnsi" w:cs="Arial"/>
                <w:b/>
                <w:color w:val="0070C0"/>
                <w:sz w:val="22"/>
                <w:szCs w:val="22"/>
              </w:rPr>
              <w:t>are located in</w:t>
            </w:r>
            <w:proofErr w:type="gramEnd"/>
            <w:r w:rsidRPr="00435213">
              <w:rPr>
                <w:rFonts w:asciiTheme="minorHAnsi" w:hAnsiTheme="minorHAnsi" w:cs="Arial"/>
                <w:b/>
                <w:color w:val="0070C0"/>
                <w:sz w:val="22"/>
                <w:szCs w:val="22"/>
              </w:rPr>
              <w:t xml:space="preserve"> the same country</w:t>
            </w:r>
            <w:r w:rsidRPr="00435213">
              <w:rPr>
                <w:rFonts w:asciiTheme="minorHAnsi" w:hAnsiTheme="minorHAnsi" w:cs="Arial"/>
                <w:color w:val="0070C0"/>
                <w:sz w:val="22"/>
                <w:szCs w:val="22"/>
              </w:rPr>
              <w:t xml:space="preserve">. This case is not mentioned in the DDNTA. In the DDNTA </w:t>
            </w:r>
            <w:r>
              <w:rPr>
                <w:rFonts w:asciiTheme="minorHAnsi" w:hAnsiTheme="minorHAnsi" w:cs="Arial"/>
                <w:color w:val="0070C0"/>
                <w:sz w:val="22"/>
                <w:szCs w:val="22"/>
              </w:rPr>
              <w:t xml:space="preserve">it </w:t>
            </w:r>
            <w:r w:rsidRPr="00435213">
              <w:rPr>
                <w:rFonts w:asciiTheme="minorHAnsi" w:hAnsiTheme="minorHAnsi" w:cs="Arial"/>
                <w:color w:val="0070C0"/>
                <w:sz w:val="22"/>
                <w:szCs w:val="22"/>
              </w:rPr>
              <w:t xml:space="preserve">is clearly declared though, that when two or more different Custom Offices are located </w:t>
            </w:r>
            <w:r>
              <w:rPr>
                <w:rFonts w:asciiTheme="minorHAnsi" w:hAnsiTheme="minorHAnsi" w:cs="Arial"/>
                <w:color w:val="0070C0"/>
                <w:sz w:val="22"/>
                <w:szCs w:val="22"/>
              </w:rPr>
              <w:t xml:space="preserve">in </w:t>
            </w:r>
            <w:r w:rsidRPr="00435213">
              <w:rPr>
                <w:rFonts w:asciiTheme="minorHAnsi" w:hAnsiTheme="minorHAnsi" w:cs="Arial"/>
                <w:color w:val="0070C0"/>
                <w:sz w:val="22"/>
                <w:szCs w:val="22"/>
              </w:rPr>
              <w:t>the same country</w:t>
            </w:r>
            <w:r>
              <w:rPr>
                <w:rFonts w:asciiTheme="minorHAnsi" w:hAnsiTheme="minorHAnsi" w:cs="Arial"/>
                <w:color w:val="0070C0"/>
                <w:sz w:val="22"/>
                <w:szCs w:val="22"/>
              </w:rPr>
              <w:t>,</w:t>
            </w:r>
            <w:r w:rsidRPr="00435213">
              <w:rPr>
                <w:rFonts w:asciiTheme="minorHAnsi" w:hAnsiTheme="minorHAnsi" w:cs="Arial"/>
                <w:color w:val="0070C0"/>
                <w:sz w:val="22"/>
                <w:szCs w:val="22"/>
              </w:rPr>
              <w:t xml:space="preserve"> the messages CD010, CD024 and CD063 shall be sen</w:t>
            </w:r>
            <w:r>
              <w:rPr>
                <w:rFonts w:asciiTheme="minorHAnsi" w:hAnsiTheme="minorHAnsi" w:cs="Arial"/>
                <w:color w:val="0070C0"/>
                <w:sz w:val="22"/>
                <w:szCs w:val="22"/>
              </w:rPr>
              <w:t>t</w:t>
            </w:r>
            <w:r w:rsidRPr="00435213">
              <w:rPr>
                <w:rFonts w:asciiTheme="minorHAnsi" w:hAnsiTheme="minorHAnsi" w:cs="Arial"/>
                <w:color w:val="0070C0"/>
                <w:sz w:val="22"/>
                <w:szCs w:val="22"/>
              </w:rPr>
              <w:t xml:space="preserve"> only </w:t>
            </w:r>
            <w:r>
              <w:rPr>
                <w:rFonts w:asciiTheme="minorHAnsi" w:hAnsiTheme="minorHAnsi" w:cs="Arial"/>
                <w:color w:val="0070C0"/>
                <w:sz w:val="22"/>
                <w:szCs w:val="22"/>
              </w:rPr>
              <w:t>ONCE to that NTA</w:t>
            </w:r>
            <w:r w:rsidRPr="00435213">
              <w:rPr>
                <w:rFonts w:asciiTheme="minorHAnsi" w:hAnsiTheme="minorHAnsi" w:cs="Arial"/>
                <w:color w:val="0070C0"/>
                <w:sz w:val="22"/>
                <w:szCs w:val="22"/>
              </w:rPr>
              <w:t xml:space="preserve">. </w:t>
            </w:r>
            <w:r>
              <w:rPr>
                <w:rFonts w:asciiTheme="minorHAnsi" w:hAnsiTheme="minorHAnsi" w:cs="Arial"/>
                <w:color w:val="0070C0"/>
                <w:sz w:val="22"/>
                <w:szCs w:val="22"/>
              </w:rPr>
              <w:t>T</w:t>
            </w:r>
            <w:r w:rsidRPr="00435213">
              <w:rPr>
                <w:rFonts w:asciiTheme="minorHAnsi" w:hAnsiTheme="minorHAnsi" w:cs="Arial"/>
                <w:color w:val="0070C0"/>
                <w:sz w:val="22"/>
                <w:szCs w:val="22"/>
              </w:rPr>
              <w:t xml:space="preserve">he same </w:t>
            </w:r>
            <w:r>
              <w:rPr>
                <w:rFonts w:asciiTheme="minorHAnsi" w:hAnsiTheme="minorHAnsi" w:cs="Arial"/>
                <w:color w:val="0070C0"/>
                <w:sz w:val="22"/>
                <w:szCs w:val="22"/>
              </w:rPr>
              <w:t xml:space="preserve">policy should </w:t>
            </w:r>
            <w:r w:rsidRPr="00435213">
              <w:rPr>
                <w:rFonts w:asciiTheme="minorHAnsi" w:hAnsiTheme="minorHAnsi" w:cs="Arial"/>
                <w:color w:val="0070C0"/>
                <w:sz w:val="22"/>
                <w:szCs w:val="22"/>
              </w:rPr>
              <w:t>be applied on the CD181 messages as well</w:t>
            </w:r>
            <w:r>
              <w:rPr>
                <w:rFonts w:asciiTheme="minorHAnsi" w:hAnsiTheme="minorHAnsi" w:cs="Arial"/>
                <w:color w:val="0070C0"/>
                <w:sz w:val="22"/>
                <w:szCs w:val="22"/>
              </w:rPr>
              <w:t>.</w:t>
            </w:r>
          </w:p>
          <w:p w14:paraId="47B493E5" w14:textId="46BA5818" w:rsidR="00435213" w:rsidRPr="006C30B8" w:rsidRDefault="00435213" w:rsidP="00435213">
            <w:pPr>
              <w:rPr>
                <w:rFonts w:asciiTheme="minorHAnsi" w:hAnsiTheme="minorHAnsi" w:cs="Arial"/>
                <w:color w:val="0070C0"/>
                <w:sz w:val="22"/>
                <w:szCs w:val="22"/>
              </w:rPr>
            </w:pPr>
          </w:p>
        </w:tc>
      </w:tr>
    </w:tbl>
    <w:p w14:paraId="364B2E0E" w14:textId="7D32ABEB" w:rsidR="00FB0A39" w:rsidRDefault="00FB0A39">
      <w:pPr>
        <w:rPr>
          <w:rFonts w:asciiTheme="minorHAnsi" w:hAnsiTheme="minorHAnsi" w:cs="Arial"/>
          <w:color w:val="0070C0"/>
          <w:sz w:val="22"/>
          <w:szCs w:val="22"/>
        </w:rPr>
      </w:pPr>
    </w:p>
    <w:p w14:paraId="4DFF38D2" w14:textId="5333A016" w:rsidR="00FB0A39" w:rsidRDefault="00FB0A39">
      <w:pPr>
        <w:rPr>
          <w:rFonts w:asciiTheme="minorHAnsi" w:hAnsiTheme="minorHAnsi" w:cs="Arial"/>
          <w:color w:val="0070C0"/>
          <w:sz w:val="22"/>
          <w:szCs w:val="22"/>
        </w:rPr>
      </w:pPr>
    </w:p>
    <w:p w14:paraId="19A2D040" w14:textId="06EF2703" w:rsidR="003D4A7A" w:rsidRPr="00B91B5D" w:rsidRDefault="005F7EF0" w:rsidP="00B91B5D">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B91B5D">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68AE3A77">
        <w:tc>
          <w:tcPr>
            <w:tcW w:w="9747" w:type="dxa"/>
          </w:tcPr>
          <w:p w14:paraId="0C2D7532" w14:textId="77777777" w:rsidR="0071305A" w:rsidRDefault="0071305A" w:rsidP="0071305A">
            <w:pPr>
              <w:rPr>
                <w:rFonts w:asciiTheme="minorHAnsi" w:hAnsiTheme="minorHAnsi" w:cs="Arial"/>
                <w:sz w:val="22"/>
                <w:szCs w:val="22"/>
                <w:lang w:val="en-IE"/>
              </w:rPr>
            </w:pPr>
            <w:r>
              <w:rPr>
                <w:rFonts w:asciiTheme="minorHAnsi" w:hAnsiTheme="minorHAnsi" w:cs="Arial"/>
                <w:sz w:val="22"/>
                <w:szCs w:val="22"/>
                <w:lang w:val="en-IE"/>
              </w:rPr>
              <w:t xml:space="preserve">The DDNTA-5.14.0 Main Document should be updated </w:t>
            </w:r>
            <w:r w:rsidRPr="0071305A">
              <w:rPr>
                <w:rFonts w:asciiTheme="minorHAnsi" w:hAnsiTheme="minorHAnsi" w:cs="Arial"/>
                <w:sz w:val="22"/>
                <w:szCs w:val="22"/>
                <w:lang w:val="en-IE"/>
              </w:rPr>
              <w:t xml:space="preserve">so that if the recipient NA has more than one </w:t>
            </w:r>
            <w:r>
              <w:rPr>
                <w:rFonts w:asciiTheme="minorHAnsi" w:hAnsiTheme="minorHAnsi" w:cs="Arial"/>
                <w:sz w:val="22"/>
                <w:szCs w:val="22"/>
                <w:lang w:val="en-IE"/>
              </w:rPr>
              <w:t>Office</w:t>
            </w:r>
            <w:r w:rsidRPr="0071305A">
              <w:rPr>
                <w:rFonts w:asciiTheme="minorHAnsi" w:hAnsiTheme="minorHAnsi" w:cs="Arial"/>
                <w:sz w:val="22"/>
                <w:szCs w:val="22"/>
                <w:lang w:val="en-IE"/>
              </w:rPr>
              <w:t xml:space="preserve"> </w:t>
            </w:r>
            <w:r>
              <w:rPr>
                <w:rFonts w:asciiTheme="minorHAnsi" w:hAnsiTheme="minorHAnsi" w:cs="Arial"/>
                <w:sz w:val="22"/>
                <w:szCs w:val="22"/>
                <w:lang w:val="en-IE"/>
              </w:rPr>
              <w:t xml:space="preserve">involved </w:t>
            </w:r>
            <w:r w:rsidRPr="0071305A">
              <w:rPr>
                <w:rFonts w:asciiTheme="minorHAnsi" w:hAnsiTheme="minorHAnsi" w:cs="Arial"/>
                <w:sz w:val="22"/>
                <w:szCs w:val="22"/>
                <w:lang w:val="en-IE"/>
              </w:rPr>
              <w:t>into the transit movement (</w:t>
            </w:r>
            <w:proofErr w:type="gramStart"/>
            <w:r>
              <w:rPr>
                <w:rFonts w:asciiTheme="minorHAnsi" w:hAnsiTheme="minorHAnsi" w:cs="Arial"/>
                <w:sz w:val="22"/>
                <w:szCs w:val="22"/>
                <w:lang w:val="en-IE"/>
              </w:rPr>
              <w:t>e.g.</w:t>
            </w:r>
            <w:proofErr w:type="gramEnd"/>
            <w:r>
              <w:rPr>
                <w:rFonts w:asciiTheme="minorHAnsi" w:hAnsiTheme="minorHAnsi" w:cs="Arial"/>
                <w:sz w:val="22"/>
                <w:szCs w:val="22"/>
                <w:lang w:val="en-IE"/>
              </w:rPr>
              <w:t xml:space="preserve"> </w:t>
            </w:r>
            <w:r w:rsidRPr="0071305A">
              <w:rPr>
                <w:rFonts w:asciiTheme="minorHAnsi" w:hAnsiTheme="minorHAnsi" w:cs="Arial"/>
                <w:sz w:val="22"/>
                <w:szCs w:val="22"/>
                <w:lang w:val="en-IE"/>
              </w:rPr>
              <w:t xml:space="preserve">Office of Transit </w:t>
            </w:r>
            <w:r>
              <w:rPr>
                <w:rFonts w:asciiTheme="minorHAnsi" w:hAnsiTheme="minorHAnsi" w:cs="Arial"/>
                <w:sz w:val="22"/>
                <w:szCs w:val="22"/>
                <w:lang w:val="en-IE"/>
              </w:rPr>
              <w:t xml:space="preserve">+ </w:t>
            </w:r>
            <w:r w:rsidRPr="0071305A">
              <w:rPr>
                <w:rFonts w:asciiTheme="minorHAnsi" w:hAnsiTheme="minorHAnsi" w:cs="Arial"/>
                <w:sz w:val="22"/>
                <w:szCs w:val="22"/>
                <w:lang w:val="en-IE"/>
              </w:rPr>
              <w:t>Office of Exit for Transit</w:t>
            </w:r>
            <w:r>
              <w:rPr>
                <w:rFonts w:asciiTheme="minorHAnsi" w:hAnsiTheme="minorHAnsi" w:cs="Arial"/>
                <w:sz w:val="22"/>
                <w:szCs w:val="22"/>
                <w:lang w:val="en-IE"/>
              </w:rPr>
              <w:t xml:space="preserve">; </w:t>
            </w:r>
            <w:r w:rsidRPr="0071305A">
              <w:rPr>
                <w:rFonts w:asciiTheme="minorHAnsi" w:hAnsiTheme="minorHAnsi" w:cs="Arial"/>
                <w:sz w:val="22"/>
                <w:szCs w:val="22"/>
                <w:lang w:val="en-IE"/>
              </w:rPr>
              <w:t xml:space="preserve">Office of Transit </w:t>
            </w:r>
            <w:r>
              <w:rPr>
                <w:rFonts w:asciiTheme="minorHAnsi" w:hAnsiTheme="minorHAnsi" w:cs="Arial"/>
                <w:sz w:val="22"/>
                <w:szCs w:val="22"/>
                <w:lang w:val="en-IE"/>
              </w:rPr>
              <w:t xml:space="preserve">+ </w:t>
            </w:r>
            <w:r w:rsidRPr="0071305A">
              <w:rPr>
                <w:rFonts w:asciiTheme="minorHAnsi" w:hAnsiTheme="minorHAnsi" w:cs="Arial"/>
                <w:sz w:val="22"/>
                <w:szCs w:val="22"/>
                <w:lang w:val="en-IE"/>
              </w:rPr>
              <w:t xml:space="preserve">Office of Destination) then only one </w:t>
            </w:r>
            <w:r>
              <w:rPr>
                <w:rFonts w:asciiTheme="minorHAnsi" w:hAnsiTheme="minorHAnsi" w:cs="Arial"/>
                <w:sz w:val="22"/>
                <w:szCs w:val="22"/>
                <w:lang w:val="en-IE"/>
              </w:rPr>
              <w:t>message CD</w:t>
            </w:r>
            <w:r w:rsidRPr="0071305A">
              <w:rPr>
                <w:rFonts w:asciiTheme="minorHAnsi" w:hAnsiTheme="minorHAnsi" w:cs="Arial"/>
                <w:sz w:val="22"/>
                <w:szCs w:val="22"/>
                <w:lang w:val="en-IE"/>
              </w:rPr>
              <w:t>181</w:t>
            </w:r>
            <w:r>
              <w:rPr>
                <w:rFonts w:asciiTheme="minorHAnsi" w:hAnsiTheme="minorHAnsi" w:cs="Arial"/>
                <w:sz w:val="22"/>
                <w:szCs w:val="22"/>
                <w:lang w:val="en-IE"/>
              </w:rPr>
              <w:t>C</w:t>
            </w:r>
            <w:r w:rsidRPr="0071305A">
              <w:rPr>
                <w:rFonts w:asciiTheme="minorHAnsi" w:hAnsiTheme="minorHAnsi" w:cs="Arial"/>
                <w:sz w:val="22"/>
                <w:szCs w:val="22"/>
                <w:lang w:val="en-IE"/>
              </w:rPr>
              <w:t xml:space="preserve"> needs to be sent by the Office of Departure (that has received the IE180 from the Office of Incident Registration).</w:t>
            </w:r>
          </w:p>
          <w:p w14:paraId="2434EFB9" w14:textId="77777777" w:rsidR="0071305A" w:rsidRDefault="0071305A" w:rsidP="0071305A">
            <w:pPr>
              <w:rPr>
                <w:rFonts w:asciiTheme="minorHAnsi" w:hAnsiTheme="minorHAnsi" w:cs="Arial"/>
                <w:sz w:val="22"/>
                <w:szCs w:val="22"/>
                <w:lang w:val="en-IE"/>
              </w:rPr>
            </w:pPr>
          </w:p>
          <w:p w14:paraId="6898C77F" w14:textId="04817A84" w:rsidR="00290E3D" w:rsidRPr="004A2D9B" w:rsidRDefault="0071305A" w:rsidP="0071305A">
            <w:pPr>
              <w:rPr>
                <w:lang w:val="en-IE"/>
              </w:rPr>
            </w:pPr>
            <w:r>
              <w:rPr>
                <w:rFonts w:asciiTheme="minorHAnsi" w:hAnsiTheme="minorHAnsi" w:cs="Arial"/>
                <w:sz w:val="22"/>
                <w:szCs w:val="22"/>
                <w:lang w:val="en-IE"/>
              </w:rPr>
              <w:t>This will enforce consistency in the policy applied in DDNTA for sending one message to one NTA in case multiple offices of that country need to be informed.</w:t>
            </w:r>
          </w:p>
        </w:tc>
      </w:tr>
    </w:tbl>
    <w:p w14:paraId="2CBA53C8" w14:textId="032CF2D5" w:rsidR="007D74DE" w:rsidRDefault="007D74DE">
      <w:pPr>
        <w:rPr>
          <w:rFonts w:asciiTheme="minorHAnsi" w:hAnsiTheme="minorHAnsi" w:cs="Arial"/>
          <w:b/>
          <w:bCs/>
          <w:sz w:val="28"/>
          <w:szCs w:val="28"/>
        </w:rPr>
      </w:pPr>
    </w:p>
    <w:p w14:paraId="20BF47F2" w14:textId="2D496760"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bookmarkStart w:id="2" w:name="_Hlk90474204"/>
      <w:r w:rsidR="00B91B5D">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41605FBB">
        <w:tc>
          <w:tcPr>
            <w:tcW w:w="9606" w:type="dxa"/>
          </w:tcPr>
          <w:bookmarkEnd w:id="2"/>
          <w:p w14:paraId="1B6D38F2" w14:textId="1A0CAFC5" w:rsidR="00716E5C" w:rsidRPr="00D23E8C" w:rsidRDefault="00716E5C" w:rsidP="00716E5C">
            <w:pPr>
              <w:rPr>
                <w:rFonts w:asciiTheme="minorHAnsi" w:hAnsiTheme="minorHAnsi" w:cs="Arial"/>
                <w:sz w:val="22"/>
                <w:szCs w:val="22"/>
              </w:rPr>
            </w:pPr>
            <w:r w:rsidRPr="00D23E8C">
              <w:rPr>
                <w:rFonts w:asciiTheme="minorHAnsi" w:hAnsiTheme="minorHAnsi" w:cs="Arial"/>
                <w:sz w:val="22"/>
                <w:szCs w:val="22"/>
              </w:rPr>
              <w:t xml:space="preserve">The </w:t>
            </w:r>
            <w:r w:rsidR="00C40FB2">
              <w:rPr>
                <w:rFonts w:asciiTheme="minorHAnsi" w:hAnsiTheme="minorHAnsi" w:cs="Arial"/>
                <w:b/>
                <w:sz w:val="22"/>
                <w:szCs w:val="22"/>
              </w:rPr>
              <w:t>DDNTA-</w:t>
            </w:r>
            <w:r w:rsidR="006C28BC">
              <w:rPr>
                <w:rFonts w:asciiTheme="minorHAnsi" w:hAnsiTheme="minorHAnsi" w:cs="Arial"/>
                <w:b/>
                <w:sz w:val="22"/>
                <w:szCs w:val="22"/>
              </w:rPr>
              <w:t>5.14</w:t>
            </w:r>
            <w:r w:rsidR="001902BA" w:rsidRPr="001902BA">
              <w:rPr>
                <w:rFonts w:asciiTheme="minorHAnsi" w:hAnsiTheme="minorHAnsi" w:cs="Arial"/>
                <w:b/>
                <w:sz w:val="22"/>
                <w:szCs w:val="22"/>
              </w:rPr>
              <w:t xml:space="preserve">.1 - CSE-v51.6.0 </w:t>
            </w:r>
            <w:r w:rsidRPr="00D23E8C">
              <w:rPr>
                <w:rFonts w:asciiTheme="minorHAnsi" w:hAnsiTheme="minorHAnsi" w:cs="Arial"/>
                <w:b/>
                <w:sz w:val="22"/>
                <w:szCs w:val="22"/>
              </w:rPr>
              <w:t xml:space="preserve">(incl. Appendix Q2)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BA3C2B">
              <w:rPr>
                <w:rFonts w:asciiTheme="minorHAnsi" w:hAnsiTheme="minorHAnsi" w:cs="Arial"/>
                <w:b/>
                <w:sz w:val="22"/>
                <w:szCs w:val="22"/>
              </w:rPr>
              <w:t>6.</w:t>
            </w:r>
            <w:r>
              <w:rPr>
                <w:rFonts w:asciiTheme="minorHAnsi" w:hAnsiTheme="minorHAnsi" w:cs="Arial"/>
                <w:b/>
                <w:sz w:val="22"/>
                <w:szCs w:val="22"/>
              </w:rPr>
              <w:t xml:space="preserve">0 </w:t>
            </w:r>
            <w:r w:rsidRPr="00D23E8C">
              <w:rPr>
                <w:rFonts w:asciiTheme="minorHAnsi" w:hAnsiTheme="minorHAnsi" w:cs="Arial"/>
                <w:sz w:val="22"/>
                <w:szCs w:val="22"/>
              </w:rPr>
              <w:t xml:space="preserve">shall be </w:t>
            </w:r>
            <w:r w:rsidR="0071305A">
              <w:rPr>
                <w:rFonts w:asciiTheme="minorHAnsi" w:hAnsiTheme="minorHAnsi" w:cs="Arial"/>
                <w:sz w:val="22"/>
                <w:szCs w:val="22"/>
              </w:rPr>
              <w:t xml:space="preserve">updated </w:t>
            </w:r>
            <w:r w:rsidRPr="00D23E8C">
              <w:rPr>
                <w:rFonts w:asciiTheme="minorHAnsi" w:hAnsiTheme="minorHAnsi" w:cs="Arial"/>
                <w:sz w:val="22"/>
                <w:szCs w:val="22"/>
              </w:rPr>
              <w:t>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627586F9" w14:textId="45453741" w:rsidR="009D7C7C" w:rsidRDefault="009D7C7C" w:rsidP="00613394">
            <w:pPr>
              <w:rPr>
                <w:rFonts w:asciiTheme="minorHAnsi" w:hAnsiTheme="minorHAnsi" w:cs="Arial"/>
                <w:sz w:val="22"/>
                <w:szCs w:val="22"/>
              </w:rPr>
            </w:pPr>
          </w:p>
          <w:p w14:paraId="0B6594B4" w14:textId="10CA074F" w:rsidR="0071305A" w:rsidRDefault="0071305A" w:rsidP="00613394">
            <w:pPr>
              <w:rPr>
                <w:rFonts w:asciiTheme="minorHAnsi" w:hAnsiTheme="minorHAnsi" w:cs="Arial"/>
                <w:sz w:val="22"/>
                <w:szCs w:val="22"/>
              </w:rPr>
            </w:pPr>
            <w:r>
              <w:rPr>
                <w:rFonts w:asciiTheme="minorHAnsi" w:hAnsiTheme="minorHAnsi" w:cs="Arial"/>
                <w:sz w:val="22"/>
                <w:szCs w:val="22"/>
              </w:rPr>
              <w:t xml:space="preserve">A guideline will be included in the message CD181C, to highlight that only one message CD181C will be sent to NTA.XX even if two Offices of that same country are listed (e.g. as </w:t>
            </w:r>
            <w:r w:rsidRPr="0071305A">
              <w:rPr>
                <w:rFonts w:asciiTheme="minorHAnsi" w:hAnsiTheme="minorHAnsi" w:cs="Arial"/>
                <w:sz w:val="22"/>
                <w:szCs w:val="22"/>
                <w:lang w:val="en-IE"/>
              </w:rPr>
              <w:t xml:space="preserve">Office of Transit </w:t>
            </w:r>
            <w:r>
              <w:rPr>
                <w:rFonts w:asciiTheme="minorHAnsi" w:hAnsiTheme="minorHAnsi" w:cs="Arial"/>
                <w:sz w:val="22"/>
                <w:szCs w:val="22"/>
                <w:lang w:val="en-IE"/>
              </w:rPr>
              <w:t xml:space="preserve">+ </w:t>
            </w:r>
            <w:r w:rsidRPr="0071305A">
              <w:rPr>
                <w:rFonts w:asciiTheme="minorHAnsi" w:hAnsiTheme="minorHAnsi" w:cs="Arial"/>
                <w:sz w:val="22"/>
                <w:szCs w:val="22"/>
                <w:lang w:val="en-IE"/>
              </w:rPr>
              <w:t>Office of Exit for Transit</w:t>
            </w:r>
            <w:r>
              <w:rPr>
                <w:rFonts w:asciiTheme="minorHAnsi" w:hAnsiTheme="minorHAnsi" w:cs="Arial"/>
                <w:sz w:val="22"/>
                <w:szCs w:val="22"/>
                <w:lang w:val="en-IE"/>
              </w:rPr>
              <w:t xml:space="preserve">; as </w:t>
            </w:r>
            <w:r w:rsidRPr="0071305A">
              <w:rPr>
                <w:rFonts w:asciiTheme="minorHAnsi" w:hAnsiTheme="minorHAnsi" w:cs="Arial"/>
                <w:sz w:val="22"/>
                <w:szCs w:val="22"/>
                <w:lang w:val="en-IE"/>
              </w:rPr>
              <w:t xml:space="preserve">Office of Transit </w:t>
            </w:r>
            <w:r>
              <w:rPr>
                <w:rFonts w:asciiTheme="minorHAnsi" w:hAnsiTheme="minorHAnsi" w:cs="Arial"/>
                <w:sz w:val="22"/>
                <w:szCs w:val="22"/>
                <w:lang w:val="en-IE"/>
              </w:rPr>
              <w:t xml:space="preserve">+ </w:t>
            </w:r>
            <w:r w:rsidRPr="0071305A">
              <w:rPr>
                <w:rFonts w:asciiTheme="minorHAnsi" w:hAnsiTheme="minorHAnsi" w:cs="Arial"/>
                <w:sz w:val="22"/>
                <w:szCs w:val="22"/>
                <w:lang w:val="en-IE"/>
              </w:rPr>
              <w:t>Office of Destination)</w:t>
            </w:r>
            <w:r>
              <w:rPr>
                <w:rFonts w:asciiTheme="minorHAnsi" w:hAnsiTheme="minorHAnsi" w:cs="Arial"/>
                <w:sz w:val="22"/>
                <w:szCs w:val="22"/>
                <w:lang w:val="en-IE"/>
              </w:rPr>
              <w:t xml:space="preserve"> in the message CD181C.</w:t>
            </w:r>
          </w:p>
          <w:p w14:paraId="7231A2C4" w14:textId="77777777" w:rsidR="0071305A" w:rsidRDefault="0071305A" w:rsidP="0071305A">
            <w:pPr>
              <w:rPr>
                <w:rFonts w:asciiTheme="minorHAnsi" w:hAnsiTheme="minorHAnsi" w:cs="Arial"/>
                <w:sz w:val="22"/>
                <w:szCs w:val="22"/>
              </w:rPr>
            </w:pPr>
            <w:r w:rsidRPr="00D23E8C">
              <w:rPr>
                <w:rFonts w:asciiTheme="minorHAnsi" w:hAnsiTheme="minorHAnsi" w:cs="Arial"/>
                <w:sz w:val="22"/>
                <w:szCs w:val="22"/>
              </w:rPr>
              <w:lastRenderedPageBreak/>
              <w:t xml:space="preserve">The </w:t>
            </w:r>
            <w:r>
              <w:rPr>
                <w:rFonts w:asciiTheme="minorHAnsi" w:hAnsiTheme="minorHAnsi" w:cs="Arial"/>
                <w:b/>
                <w:sz w:val="22"/>
                <w:szCs w:val="22"/>
              </w:rPr>
              <w:t>DDNTA-5.14</w:t>
            </w:r>
            <w:r w:rsidRPr="001902BA">
              <w:rPr>
                <w:rFonts w:asciiTheme="minorHAnsi" w:hAnsiTheme="minorHAnsi" w:cs="Arial"/>
                <w:b/>
                <w:sz w:val="22"/>
                <w:szCs w:val="22"/>
              </w:rPr>
              <w:t xml:space="preserve">.1 - CSE-v51.6.0 </w:t>
            </w:r>
            <w:r>
              <w:rPr>
                <w:rFonts w:asciiTheme="minorHAnsi" w:hAnsiTheme="minorHAnsi" w:cs="Arial"/>
                <w:b/>
                <w:sz w:val="22"/>
                <w:szCs w:val="22"/>
              </w:rPr>
              <w:t xml:space="preserve">Main Document </w:t>
            </w:r>
            <w:r w:rsidRPr="00D23E8C">
              <w:rPr>
                <w:rFonts w:asciiTheme="minorHAnsi" w:hAnsiTheme="minorHAnsi" w:cs="Arial"/>
                <w:sz w:val="22"/>
                <w:szCs w:val="22"/>
              </w:rPr>
              <w:t xml:space="preserve">shall be </w:t>
            </w:r>
            <w:r>
              <w:rPr>
                <w:rFonts w:asciiTheme="minorHAnsi" w:hAnsiTheme="minorHAnsi" w:cs="Arial"/>
                <w:sz w:val="22"/>
                <w:szCs w:val="22"/>
              </w:rPr>
              <w:t>updated to reflect this change.</w:t>
            </w:r>
          </w:p>
          <w:p w14:paraId="753E37E7" w14:textId="0F1DC151" w:rsidR="0071305A" w:rsidRPr="00D23E8C" w:rsidRDefault="009952D1" w:rsidP="0071305A">
            <w:pPr>
              <w:rPr>
                <w:rFonts w:asciiTheme="minorHAnsi" w:hAnsiTheme="minorHAnsi" w:cs="Arial"/>
                <w:sz w:val="22"/>
                <w:szCs w:val="22"/>
              </w:rPr>
            </w:pPr>
            <w:r>
              <w:rPr>
                <w:rFonts w:asciiTheme="minorHAnsi" w:hAnsiTheme="minorHAnsi" w:cs="Arial"/>
                <w:sz w:val="22"/>
                <w:szCs w:val="22"/>
              </w:rPr>
              <w:t>The explanation will be given at least once when a Time Sequence Diagram includes such message(s) CD181C.</w:t>
            </w:r>
          </w:p>
          <w:p w14:paraId="1FC0BA64" w14:textId="2C7E0DBF" w:rsidR="00CA6422" w:rsidRDefault="00CA6422" w:rsidP="00613394">
            <w:pPr>
              <w:rPr>
                <w:rFonts w:asciiTheme="minorHAnsi" w:hAnsiTheme="minorHAnsi" w:cs="Arial"/>
                <w:sz w:val="22"/>
                <w:szCs w:val="22"/>
              </w:rPr>
            </w:pPr>
          </w:p>
          <w:p w14:paraId="727F601B" w14:textId="70ABD7FF" w:rsidR="00653889" w:rsidRPr="00653889" w:rsidRDefault="009952D1" w:rsidP="009952D1">
            <w:pPr>
              <w:rPr>
                <w:rFonts w:asciiTheme="minorHAnsi" w:hAnsiTheme="minorHAnsi" w:cs="Arial"/>
                <w:i/>
                <w:sz w:val="20"/>
                <w:szCs w:val="22"/>
                <w:lang w:val="en-IE"/>
              </w:rPr>
            </w:pPr>
            <w:r>
              <w:rPr>
                <w:rFonts w:asciiTheme="minorHAnsi" w:hAnsiTheme="minorHAnsi" w:cs="Arial"/>
                <w:sz w:val="22"/>
                <w:szCs w:val="22"/>
              </w:rPr>
              <w:t>More details will be communicated to NPMs at the latest when the DDNTA-SfR to NPMs version will be published on CIRCABC.</w:t>
            </w:r>
          </w:p>
          <w:p w14:paraId="1B96DE14" w14:textId="77777777" w:rsidR="00653889" w:rsidRDefault="00653889" w:rsidP="00653889">
            <w:pPr>
              <w:rPr>
                <w:rFonts w:asciiTheme="minorHAnsi" w:hAnsiTheme="minorHAnsi" w:cs="Arial"/>
                <w:sz w:val="22"/>
                <w:szCs w:val="22"/>
                <w:lang w:val="en-IE"/>
              </w:rPr>
            </w:pPr>
          </w:p>
          <w:p w14:paraId="5B6C4E79" w14:textId="45611831" w:rsidR="00653889" w:rsidRDefault="00653889" w:rsidP="00613394">
            <w:pPr>
              <w:rPr>
                <w:rFonts w:asciiTheme="minorHAnsi" w:hAnsiTheme="minorHAnsi" w:cs="Arial"/>
                <w:sz w:val="22"/>
                <w:szCs w:val="22"/>
              </w:rPr>
            </w:pPr>
          </w:p>
          <w:p w14:paraId="17A3D90A" w14:textId="2831AFB9" w:rsidR="00A34B8C" w:rsidRPr="009952D1" w:rsidRDefault="00653889" w:rsidP="009952D1">
            <w:pPr>
              <w:pStyle w:val="paragraph"/>
              <w:spacing w:before="0" w:beforeAutospacing="0" w:after="0" w:afterAutospacing="0"/>
              <w:textAlignment w:val="baseline"/>
              <w:rPr>
                <w:rFonts w:ascii="Segoe UI" w:hAnsi="Segoe UI" w:cs="Segoe UI"/>
                <w:sz w:val="18"/>
                <w:szCs w:val="18"/>
                <w:highlight w:val="yellow"/>
              </w:rPr>
            </w:pPr>
            <w:r>
              <w:rPr>
                <w:rStyle w:val="normaltextrun"/>
                <w:rFonts w:ascii="Calibri" w:hAnsi="Calibri" w:cs="Calibri"/>
                <w:b/>
                <w:bCs/>
                <w:sz w:val="22"/>
                <w:szCs w:val="22"/>
                <w:u w:val="single"/>
                <w:lang w:val="en-IE"/>
              </w:rPr>
              <w:t>No impact on the conversion</w:t>
            </w:r>
          </w:p>
          <w:p w14:paraId="64688488" w14:textId="7ECF6E72" w:rsidR="00A34B8C" w:rsidRDefault="00A34B8C" w:rsidP="41605FBB">
            <w:pPr>
              <w:pStyle w:val="paragraph"/>
              <w:spacing w:before="0" w:beforeAutospacing="0" w:after="0" w:afterAutospacing="0"/>
              <w:rPr>
                <w:rFonts w:ascii="Segoe UI" w:hAnsi="Segoe UI" w:cs="Segoe UI"/>
              </w:rPr>
            </w:pPr>
          </w:p>
          <w:p w14:paraId="0F9309FE" w14:textId="77777777" w:rsidR="004F731A" w:rsidRDefault="005A42BB" w:rsidP="004F73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IMPACT ASSESSMENT: </w:t>
            </w:r>
            <w:r>
              <w:rPr>
                <w:rStyle w:val="normaltextrun"/>
                <w:rFonts w:ascii="Calibri" w:hAnsi="Calibri" w:cs="Calibri"/>
                <w:sz w:val="22"/>
                <w:szCs w:val="22"/>
              </w:rPr>
              <w:t> </w:t>
            </w:r>
            <w:r>
              <w:rPr>
                <w:rStyle w:val="eop"/>
                <w:rFonts w:ascii="Calibri" w:hAnsi="Calibri" w:cs="Calibri"/>
                <w:sz w:val="22"/>
                <w:szCs w:val="22"/>
              </w:rPr>
              <w:t> </w:t>
            </w:r>
          </w:p>
          <w:p w14:paraId="7B5F8975" w14:textId="07630452" w:rsidR="004F731A" w:rsidRDefault="00A34B8C" w:rsidP="41605F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This RFC-P</w:t>
            </w:r>
            <w:r w:rsidR="004F731A" w:rsidRPr="41605FBB">
              <w:rPr>
                <w:rStyle w:val="normaltextrun"/>
                <w:rFonts w:ascii="Calibri" w:hAnsi="Calibri" w:cs="Calibri"/>
                <w:sz w:val="22"/>
                <w:szCs w:val="22"/>
              </w:rPr>
              <w:t>roposal </w:t>
            </w:r>
            <w:r>
              <w:rPr>
                <w:rStyle w:val="normaltextrun"/>
                <w:rFonts w:ascii="Calibri" w:hAnsi="Calibri" w:cs="Calibri"/>
                <w:sz w:val="22"/>
                <w:szCs w:val="22"/>
              </w:rPr>
              <w:t xml:space="preserve">impacts </w:t>
            </w:r>
            <w:r w:rsidR="009952D1">
              <w:rPr>
                <w:rStyle w:val="normaltextrun"/>
                <w:rFonts w:ascii="Calibri" w:hAnsi="Calibri" w:cs="Calibri"/>
                <w:sz w:val="22"/>
                <w:szCs w:val="22"/>
              </w:rPr>
              <w:t xml:space="preserve">only the logic of sending </w:t>
            </w:r>
            <w:r w:rsidR="004F731A" w:rsidRPr="41605FBB">
              <w:rPr>
                <w:rStyle w:val="normaltextrun"/>
                <w:rFonts w:ascii="Calibri" w:hAnsi="Calibri" w:cs="Calibri"/>
                <w:sz w:val="22"/>
                <w:szCs w:val="22"/>
              </w:rPr>
              <w:t>Common Domain messages</w:t>
            </w:r>
            <w:r w:rsidR="00653889">
              <w:rPr>
                <w:rStyle w:val="normaltextrun"/>
                <w:rFonts w:ascii="Calibri" w:hAnsi="Calibri" w:cs="Calibri"/>
                <w:sz w:val="22"/>
                <w:szCs w:val="22"/>
              </w:rPr>
              <w:t xml:space="preserve">, during </w:t>
            </w:r>
            <w:r w:rsidR="009952D1">
              <w:rPr>
                <w:rStyle w:val="normaltextrun"/>
                <w:rFonts w:ascii="Calibri" w:hAnsi="Calibri" w:cs="Calibri"/>
                <w:sz w:val="22"/>
                <w:szCs w:val="22"/>
              </w:rPr>
              <w:t xml:space="preserve">and after </w:t>
            </w:r>
            <w:r w:rsidR="00653889">
              <w:rPr>
                <w:rStyle w:val="normaltextrun"/>
                <w:rFonts w:ascii="Calibri" w:hAnsi="Calibri" w:cs="Calibri"/>
                <w:sz w:val="22"/>
                <w:szCs w:val="22"/>
              </w:rPr>
              <w:t>the Transitional Period</w:t>
            </w:r>
            <w:r w:rsidR="004F731A" w:rsidRPr="41605FBB">
              <w:rPr>
                <w:rStyle w:val="normaltextrun"/>
                <w:rFonts w:ascii="Calibri" w:hAnsi="Calibri" w:cs="Calibri"/>
                <w:sz w:val="22"/>
                <w:szCs w:val="22"/>
              </w:rPr>
              <w:t>. </w:t>
            </w:r>
            <w:r w:rsidR="004F731A" w:rsidRPr="41605FBB">
              <w:rPr>
                <w:rStyle w:val="eop"/>
                <w:rFonts w:ascii="Calibri" w:hAnsi="Calibri" w:cs="Calibri"/>
                <w:sz w:val="22"/>
                <w:szCs w:val="22"/>
              </w:rPr>
              <w:t> </w:t>
            </w:r>
          </w:p>
          <w:p w14:paraId="17219256" w14:textId="272DF1CA" w:rsidR="004F731A" w:rsidRDefault="00A34B8C" w:rsidP="009952D1">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GB"/>
              </w:rPr>
              <w:t>It require</w:t>
            </w:r>
            <w:r w:rsidR="00920522">
              <w:rPr>
                <w:rStyle w:val="normaltextrun"/>
                <w:rFonts w:ascii="Calibri" w:hAnsi="Calibri" w:cs="Calibri"/>
                <w:sz w:val="22"/>
                <w:szCs w:val="22"/>
                <w:lang w:val="en-GB"/>
              </w:rPr>
              <w:t>s</w:t>
            </w:r>
            <w:r>
              <w:rPr>
                <w:rStyle w:val="normaltextrun"/>
                <w:rFonts w:ascii="Calibri" w:hAnsi="Calibri" w:cs="Calibri"/>
                <w:sz w:val="22"/>
                <w:szCs w:val="22"/>
                <w:lang w:val="en-GB"/>
              </w:rPr>
              <w:t xml:space="preserve"> </w:t>
            </w:r>
            <w:r w:rsidR="009952D1">
              <w:rPr>
                <w:rStyle w:val="normaltextrun"/>
                <w:rFonts w:ascii="Calibri" w:hAnsi="Calibri" w:cs="Calibri"/>
                <w:sz w:val="22"/>
                <w:szCs w:val="22"/>
                <w:lang w:val="en-GB"/>
              </w:rPr>
              <w:t xml:space="preserve">no </w:t>
            </w:r>
            <w:r>
              <w:rPr>
                <w:rStyle w:val="normaltextrun"/>
                <w:rFonts w:ascii="Calibri" w:hAnsi="Calibri" w:cs="Calibri"/>
                <w:sz w:val="22"/>
                <w:szCs w:val="22"/>
                <w:lang w:val="en-GB"/>
              </w:rPr>
              <w:t>up</w:t>
            </w:r>
            <w:r w:rsidR="009267B2">
              <w:rPr>
                <w:rStyle w:val="normaltextrun"/>
                <w:rFonts w:ascii="Calibri" w:hAnsi="Calibri" w:cs="Calibri"/>
                <w:sz w:val="22"/>
                <w:szCs w:val="22"/>
                <w:lang w:val="en-GB"/>
              </w:rPr>
              <w:t xml:space="preserve">grade </w:t>
            </w:r>
            <w:r>
              <w:rPr>
                <w:rStyle w:val="normaltextrun"/>
                <w:rFonts w:ascii="Calibri" w:hAnsi="Calibri" w:cs="Calibri"/>
                <w:sz w:val="22"/>
                <w:szCs w:val="22"/>
                <w:lang w:val="en-GB"/>
              </w:rPr>
              <w:t>of the ieCA</w:t>
            </w:r>
            <w:r w:rsidR="009952D1">
              <w:rPr>
                <w:rStyle w:val="normaltextrun"/>
                <w:rFonts w:ascii="Calibri" w:hAnsi="Calibri" w:cs="Calibri"/>
                <w:sz w:val="22"/>
                <w:szCs w:val="22"/>
                <w:lang w:val="en-GB"/>
              </w:rPr>
              <w:t>.</w:t>
            </w:r>
            <w:r>
              <w:rPr>
                <w:rStyle w:val="normaltextrun"/>
                <w:rFonts w:ascii="Calibri" w:hAnsi="Calibri" w:cs="Calibri"/>
                <w:sz w:val="22"/>
                <w:szCs w:val="22"/>
                <w:lang w:val="en-GB"/>
              </w:rPr>
              <w:t xml:space="preserve"> </w:t>
            </w:r>
            <w:r w:rsidR="009952D1">
              <w:rPr>
                <w:rStyle w:val="normaltextrun"/>
                <w:rFonts w:ascii="Calibri" w:hAnsi="Calibri" w:cs="Calibri"/>
                <w:sz w:val="22"/>
                <w:szCs w:val="22"/>
                <w:lang w:val="en-GB"/>
              </w:rPr>
              <w:t>No business continuity issue is expected.</w:t>
            </w:r>
          </w:p>
          <w:p w14:paraId="30340DC5" w14:textId="2FC7DB63" w:rsidR="005A42BB" w:rsidRPr="009267B2" w:rsidRDefault="004F731A" w:rsidP="009267B2">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14:paraId="7D50D6DD" w14:textId="601FBD41" w:rsidR="007205E0" w:rsidRDefault="00445918" w:rsidP="007205E0">
            <w:pPr>
              <w:rPr>
                <w:rStyle w:val="normaltextrun"/>
                <w:rFonts w:ascii="Calibri" w:hAnsi="Calibri" w:cs="Calibri"/>
                <w:sz w:val="22"/>
                <w:szCs w:val="22"/>
              </w:rPr>
            </w:pPr>
            <w:r w:rsidRPr="006F57E6">
              <w:rPr>
                <w:rFonts w:asciiTheme="minorHAnsi" w:hAnsiTheme="minorHAnsi" w:cstheme="minorHAnsi"/>
                <w:b/>
                <w:bCs/>
                <w:sz w:val="22"/>
                <w:szCs w:val="22"/>
                <w:u w:val="single"/>
              </w:rPr>
              <w:t xml:space="preserve">Risk of not </w:t>
            </w:r>
            <w:r w:rsidR="009267B2">
              <w:rPr>
                <w:rFonts w:asciiTheme="minorHAnsi" w:hAnsiTheme="minorHAnsi" w:cstheme="minorHAnsi"/>
                <w:b/>
                <w:bCs/>
                <w:sz w:val="22"/>
                <w:szCs w:val="22"/>
                <w:u w:val="single"/>
              </w:rPr>
              <w:t xml:space="preserve">adopting </w:t>
            </w:r>
            <w:r w:rsidRPr="006F57E6">
              <w:rPr>
                <w:rFonts w:asciiTheme="minorHAnsi" w:hAnsiTheme="minorHAnsi" w:cstheme="minorHAnsi"/>
                <w:b/>
                <w:bCs/>
                <w:sz w:val="22"/>
                <w:szCs w:val="22"/>
                <w:u w:val="single"/>
              </w:rPr>
              <w:t>th</w:t>
            </w:r>
            <w:r w:rsidR="009267B2">
              <w:rPr>
                <w:rFonts w:asciiTheme="minorHAnsi" w:hAnsiTheme="minorHAnsi" w:cstheme="minorHAnsi"/>
                <w:b/>
                <w:bCs/>
                <w:sz w:val="22"/>
                <w:szCs w:val="22"/>
                <w:u w:val="single"/>
              </w:rPr>
              <w:t>is</w:t>
            </w:r>
            <w:r w:rsidRPr="006F57E6">
              <w:rPr>
                <w:rFonts w:asciiTheme="minorHAnsi" w:hAnsiTheme="minorHAnsi" w:cstheme="minorHAnsi"/>
                <w:b/>
                <w:bCs/>
                <w:sz w:val="22"/>
                <w:szCs w:val="22"/>
                <w:u w:val="single"/>
              </w:rPr>
              <w:t xml:space="preserve"> change</w:t>
            </w:r>
            <w:r w:rsidRPr="006F57E6">
              <w:rPr>
                <w:rFonts w:asciiTheme="minorHAnsi" w:hAnsiTheme="minorHAnsi" w:cstheme="minorHAnsi"/>
                <w:sz w:val="22"/>
                <w:szCs w:val="22"/>
              </w:rPr>
              <w:t xml:space="preserve">: </w:t>
            </w:r>
            <w:r w:rsidR="00150A33">
              <w:rPr>
                <w:rFonts w:asciiTheme="minorHAnsi" w:hAnsiTheme="minorHAnsi" w:cstheme="minorHAnsi"/>
                <w:sz w:val="22"/>
                <w:szCs w:val="22"/>
              </w:rPr>
              <w:t xml:space="preserve">Low. </w:t>
            </w:r>
            <w:r w:rsidR="009267B2" w:rsidRPr="009267B2">
              <w:rPr>
                <w:rStyle w:val="normaltextrun"/>
                <w:rFonts w:ascii="Calibri" w:hAnsi="Calibri" w:cs="Calibri"/>
                <w:sz w:val="22"/>
                <w:szCs w:val="22"/>
              </w:rPr>
              <w:t xml:space="preserve">The </w:t>
            </w:r>
            <w:r w:rsidR="009952D1">
              <w:rPr>
                <w:rStyle w:val="normaltextrun"/>
                <w:rFonts w:ascii="Calibri" w:hAnsi="Calibri" w:cs="Calibri"/>
                <w:sz w:val="22"/>
                <w:szCs w:val="22"/>
              </w:rPr>
              <w:t>second message CC181C sent to the same NTA.XX could be processed as a second incident. Creating possible confusion</w:t>
            </w:r>
            <w:r w:rsidR="00150A33">
              <w:rPr>
                <w:rStyle w:val="normaltextrun"/>
                <w:rFonts w:ascii="Calibri" w:hAnsi="Calibri" w:cs="Calibri"/>
                <w:sz w:val="22"/>
                <w:szCs w:val="22"/>
              </w:rPr>
              <w:t xml:space="preserve">. </w:t>
            </w:r>
            <w:r w:rsidR="009267B2" w:rsidRPr="009267B2">
              <w:rPr>
                <w:rStyle w:val="normaltextrun"/>
                <w:rFonts w:ascii="Calibri" w:hAnsi="Calibri" w:cs="Calibri"/>
                <w:sz w:val="22"/>
                <w:szCs w:val="22"/>
              </w:rPr>
              <w:t xml:space="preserve">Not blocking but </w:t>
            </w:r>
            <w:r w:rsidR="00150A33">
              <w:rPr>
                <w:rStyle w:val="normaltextrun"/>
                <w:rFonts w:ascii="Calibri" w:hAnsi="Calibri" w:cs="Calibri"/>
                <w:sz w:val="22"/>
                <w:szCs w:val="22"/>
              </w:rPr>
              <w:t xml:space="preserve">a small </w:t>
            </w:r>
            <w:r w:rsidR="009267B2" w:rsidRPr="009267B2">
              <w:rPr>
                <w:rStyle w:val="normaltextrun"/>
                <w:rFonts w:ascii="Calibri" w:hAnsi="Calibri" w:cs="Calibri"/>
                <w:sz w:val="22"/>
                <w:szCs w:val="22"/>
              </w:rPr>
              <w:t>loss of efficiency.</w:t>
            </w:r>
          </w:p>
          <w:p w14:paraId="66A0C134" w14:textId="7CADD046" w:rsidR="00E60A37" w:rsidRDefault="00E60A37" w:rsidP="00942F33">
            <w:pPr>
              <w:pStyle w:val="paragraph"/>
              <w:spacing w:before="0" w:beforeAutospacing="0" w:after="0" w:afterAutospacing="0"/>
              <w:textAlignment w:val="baseline"/>
              <w:rPr>
                <w:rFonts w:ascii="Segoe UI" w:hAnsi="Segoe UI" w:cs="Segoe UI"/>
                <w:sz w:val="18"/>
                <w:szCs w:val="18"/>
              </w:rPr>
            </w:pPr>
          </w:p>
          <w:p w14:paraId="4C59691E" w14:textId="791B9BA6" w:rsidR="009267B2" w:rsidRDefault="009267B2" w:rsidP="009267B2">
            <w:pPr>
              <w:rPr>
                <w:rStyle w:val="normaltextrun"/>
                <w:rFonts w:ascii="Calibri" w:hAnsi="Calibri" w:cs="Calibri"/>
                <w:sz w:val="22"/>
                <w:szCs w:val="22"/>
              </w:rPr>
            </w:pPr>
            <w:r w:rsidRPr="006F57E6">
              <w:rPr>
                <w:rFonts w:asciiTheme="minorHAnsi" w:hAnsiTheme="minorHAnsi" w:cstheme="minorHAnsi"/>
                <w:b/>
                <w:bCs/>
                <w:sz w:val="22"/>
                <w:szCs w:val="22"/>
                <w:u w:val="single"/>
              </w:rPr>
              <w:t xml:space="preserve">Risk of not </w:t>
            </w:r>
            <w:r>
              <w:rPr>
                <w:rFonts w:asciiTheme="minorHAnsi" w:hAnsiTheme="minorHAnsi" w:cstheme="minorHAnsi"/>
                <w:b/>
                <w:bCs/>
                <w:sz w:val="22"/>
                <w:szCs w:val="22"/>
                <w:u w:val="single"/>
              </w:rPr>
              <w:t xml:space="preserve">implementing </w:t>
            </w:r>
            <w:r w:rsidRPr="006F57E6">
              <w:rPr>
                <w:rFonts w:asciiTheme="minorHAnsi" w:hAnsiTheme="minorHAnsi" w:cstheme="minorHAnsi"/>
                <w:b/>
                <w:bCs/>
                <w:sz w:val="22"/>
                <w:szCs w:val="22"/>
                <w:u w:val="single"/>
              </w:rPr>
              <w:t>th</w:t>
            </w:r>
            <w:r>
              <w:rPr>
                <w:rFonts w:asciiTheme="minorHAnsi" w:hAnsiTheme="minorHAnsi" w:cstheme="minorHAnsi"/>
                <w:b/>
                <w:bCs/>
                <w:sz w:val="22"/>
                <w:szCs w:val="22"/>
                <w:u w:val="single"/>
              </w:rPr>
              <w:t>is</w:t>
            </w:r>
            <w:r w:rsidRPr="006F57E6">
              <w:rPr>
                <w:rFonts w:asciiTheme="minorHAnsi" w:hAnsiTheme="minorHAnsi" w:cstheme="minorHAnsi"/>
                <w:b/>
                <w:bCs/>
                <w:sz w:val="22"/>
                <w:szCs w:val="22"/>
                <w:u w:val="single"/>
              </w:rPr>
              <w:t xml:space="preserve"> change</w:t>
            </w:r>
            <w:r w:rsidRPr="006F57E6">
              <w:rPr>
                <w:rFonts w:asciiTheme="minorHAnsi" w:hAnsiTheme="minorHAnsi" w:cstheme="minorHAnsi"/>
                <w:sz w:val="22"/>
                <w:szCs w:val="22"/>
              </w:rPr>
              <w:t xml:space="preserve">: </w:t>
            </w:r>
            <w:r w:rsidR="009952D1">
              <w:rPr>
                <w:rStyle w:val="normaltextrun"/>
                <w:rFonts w:ascii="Calibri" w:hAnsi="Calibri" w:cs="Calibri"/>
              </w:rPr>
              <w:t>Some countries will send twice the CD181C, others will send only once, creating extra confusion.</w:t>
            </w:r>
          </w:p>
          <w:p w14:paraId="331C0491" w14:textId="0E89AFDF" w:rsidR="009267B2" w:rsidRDefault="009267B2" w:rsidP="00942F33">
            <w:pPr>
              <w:pStyle w:val="paragraph"/>
              <w:spacing w:before="0" w:beforeAutospacing="0" w:after="0" w:afterAutospacing="0"/>
              <w:textAlignment w:val="baseline"/>
              <w:rPr>
                <w:rFonts w:ascii="Segoe UI" w:hAnsi="Segoe UI" w:cs="Segoe UI"/>
                <w:sz w:val="18"/>
                <w:szCs w:val="18"/>
              </w:rPr>
            </w:pPr>
          </w:p>
          <w:p w14:paraId="205FD34B" w14:textId="77777777" w:rsidR="00BE7492" w:rsidRDefault="00BE7492" w:rsidP="00942F33">
            <w:pPr>
              <w:pStyle w:val="paragraph"/>
              <w:spacing w:before="0" w:beforeAutospacing="0" w:after="0" w:afterAutospacing="0"/>
              <w:textAlignment w:val="baseline"/>
              <w:rPr>
                <w:rFonts w:ascii="Segoe UI" w:hAnsi="Segoe UI" w:cs="Segoe UI"/>
                <w:sz w:val="18"/>
                <w:szCs w:val="18"/>
              </w:rPr>
            </w:pPr>
          </w:p>
          <w:p w14:paraId="328D7215" w14:textId="35BB2A15" w:rsidR="00427C98" w:rsidRDefault="00427C98" w:rsidP="00C40FB2">
            <w:pPr>
              <w:pStyle w:val="paragraph"/>
              <w:spacing w:before="0" w:beforeAutospacing="0" w:after="0" w:afterAutospacing="0"/>
              <w:ind w:left="5040" w:hanging="5040"/>
              <w:textAlignment w:val="baseline"/>
              <w:rPr>
                <w:rFonts w:ascii="Segoe UI" w:hAnsi="Segoe UI" w:cs="Segoe UI"/>
                <w:sz w:val="18"/>
                <w:szCs w:val="18"/>
              </w:rPr>
            </w:pPr>
            <w:r w:rsidRPr="41605FBB">
              <w:rPr>
                <w:rStyle w:val="normaltextrun"/>
                <w:rFonts w:ascii="Calibri" w:hAnsi="Calibri" w:cs="Calibri"/>
                <w:b/>
                <w:bCs/>
                <w:sz w:val="22"/>
                <w:szCs w:val="22"/>
                <w:lang w:val="en-IE"/>
              </w:rPr>
              <w:t>Proposed</w:t>
            </w:r>
            <w:r w:rsidRPr="41605FBB">
              <w:rPr>
                <w:rStyle w:val="normaltextrun"/>
                <w:rFonts w:ascii="Calibri" w:hAnsi="Calibri" w:cs="Calibri"/>
                <w:sz w:val="22"/>
                <w:szCs w:val="22"/>
                <w:lang w:val="en-IE"/>
              </w:rPr>
              <w:t> date of applicability in Operations (</w:t>
            </w:r>
            <w:r w:rsidRPr="41605FBB">
              <w:rPr>
                <w:rStyle w:val="normaltextrun"/>
                <w:rFonts w:ascii="Calibri" w:hAnsi="Calibri" w:cs="Calibri"/>
                <w:b/>
                <w:bCs/>
                <w:sz w:val="22"/>
                <w:szCs w:val="22"/>
                <w:lang w:val="en-IE"/>
              </w:rPr>
              <w:t>T-Ops</w:t>
            </w:r>
            <w:r w:rsidRPr="41605FBB">
              <w:rPr>
                <w:rStyle w:val="normaltextrun"/>
                <w:rFonts w:ascii="Calibri" w:hAnsi="Calibri" w:cs="Calibri"/>
                <w:sz w:val="22"/>
                <w:szCs w:val="22"/>
                <w:lang w:val="en-IE"/>
              </w:rPr>
              <w:t xml:space="preserve">):   </w:t>
            </w:r>
            <w:r w:rsidR="00150A33" w:rsidRPr="00DF7B3C">
              <w:rPr>
                <w:rStyle w:val="normaltextrun"/>
                <w:rFonts w:ascii="Calibri" w:hAnsi="Calibri" w:cs="Calibri"/>
                <w:b/>
                <w:sz w:val="22"/>
                <w:szCs w:val="22"/>
                <w:lang w:val="en-IE"/>
              </w:rPr>
              <w:t>Optional</w:t>
            </w:r>
            <w:r w:rsidR="00150A33">
              <w:rPr>
                <w:rStyle w:val="normaltextrun"/>
                <w:rFonts w:ascii="Calibri" w:hAnsi="Calibri" w:cs="Calibri"/>
                <w:sz w:val="22"/>
                <w:szCs w:val="22"/>
                <w:lang w:val="en-IE"/>
              </w:rPr>
              <w:t xml:space="preserve"> change</w:t>
            </w:r>
            <w:r w:rsidRPr="41605FBB">
              <w:rPr>
                <w:rStyle w:val="eop"/>
                <w:rFonts w:ascii="Calibri" w:hAnsi="Calibri" w:cs="Calibri"/>
                <w:sz w:val="22"/>
                <w:szCs w:val="22"/>
              </w:rPr>
              <w:t> </w:t>
            </w:r>
            <w:r w:rsidR="00DF7B3C">
              <w:rPr>
                <w:rStyle w:val="eop"/>
                <w:rFonts w:ascii="Calibri" w:hAnsi="Calibri" w:cs="Calibri"/>
                <w:sz w:val="22"/>
                <w:szCs w:val="22"/>
              </w:rPr>
              <w:t>– Flexible timing</w:t>
            </w:r>
            <w:r w:rsidR="00C40FB2">
              <w:rPr>
                <w:rStyle w:val="eop"/>
                <w:rFonts w:ascii="Calibri" w:hAnsi="Calibri" w:cs="Calibri"/>
                <w:sz w:val="22"/>
                <w:szCs w:val="22"/>
              </w:rPr>
              <w:t xml:space="preserve"> (recommended 01.12.2022)</w:t>
            </w:r>
          </w:p>
          <w:p w14:paraId="775E6305" w14:textId="77777777" w:rsidR="00427C98" w:rsidRDefault="00427C98" w:rsidP="00427C9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7B09BD62" w14:textId="26547922" w:rsidR="00427C98" w:rsidRDefault="00427C98" w:rsidP="00427C9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xml:space="preserve">):                  </w:t>
            </w:r>
            <w:r w:rsidR="00B34A11">
              <w:rPr>
                <w:rStyle w:val="normaltextrun"/>
                <w:rFonts w:ascii="Calibri" w:hAnsi="Calibri" w:cs="Calibri"/>
                <w:sz w:val="22"/>
                <w:szCs w:val="22"/>
                <w:lang w:val="en-IE"/>
              </w:rPr>
              <w:t xml:space="preserve">February </w:t>
            </w:r>
            <w:r>
              <w:rPr>
                <w:rStyle w:val="normaltextrun"/>
                <w:rFonts w:ascii="Calibri" w:hAnsi="Calibri" w:cs="Calibri"/>
                <w:sz w:val="22"/>
                <w:szCs w:val="22"/>
                <w:lang w:val="en-IE"/>
              </w:rPr>
              <w:t>2022</w:t>
            </w:r>
            <w:r>
              <w:rPr>
                <w:rStyle w:val="eop"/>
                <w:rFonts w:ascii="Calibri" w:hAnsi="Calibri" w:cs="Calibri"/>
                <w:sz w:val="22"/>
                <w:szCs w:val="22"/>
              </w:rPr>
              <w:t> </w:t>
            </w:r>
          </w:p>
          <w:p w14:paraId="67412ADE" w14:textId="77777777" w:rsidR="00B34A11" w:rsidRDefault="00B34A11" w:rsidP="005A42BB">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54D8A075" w14:textId="5272485A" w:rsidR="005A42BB" w:rsidRDefault="005A42BB" w:rsidP="005A42B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lang w:val="en-GB"/>
              </w:rPr>
              <w:t>Impact on transition</w:t>
            </w:r>
            <w:r>
              <w:rPr>
                <w:rStyle w:val="normaltextrun"/>
                <w:rFonts w:ascii="Calibri" w:hAnsi="Calibri" w:cs="Calibri"/>
                <w:sz w:val="22"/>
                <w:szCs w:val="22"/>
                <w:lang w:val="en-GB"/>
              </w:rPr>
              <w:t>: </w:t>
            </w:r>
            <w:r w:rsidR="00B34A11">
              <w:rPr>
                <w:rStyle w:val="normaltextrun"/>
                <w:rFonts w:ascii="Calibri" w:hAnsi="Calibri" w:cs="Calibri"/>
                <w:sz w:val="22"/>
                <w:szCs w:val="22"/>
              </w:rPr>
              <w:t>No</w:t>
            </w:r>
            <w:r w:rsidR="00150A33">
              <w:rPr>
                <w:rStyle w:val="normaltextrun"/>
                <w:rFonts w:ascii="Calibri" w:hAnsi="Calibri" w:cs="Calibri"/>
                <w:sz w:val="22"/>
                <w:szCs w:val="22"/>
              </w:rPr>
              <w:t>ne</w:t>
            </w:r>
          </w:p>
          <w:p w14:paraId="6DC8026C" w14:textId="77777777" w:rsidR="00B34A11" w:rsidRDefault="00B34A11" w:rsidP="005A42BB">
            <w:pPr>
              <w:pStyle w:val="paragraph"/>
              <w:spacing w:before="0" w:beforeAutospacing="0" w:after="0" w:afterAutospacing="0"/>
              <w:textAlignment w:val="baseline"/>
              <w:rPr>
                <w:rStyle w:val="normaltextrun"/>
                <w:rFonts w:ascii="Calibri" w:hAnsi="Calibri" w:cs="Calibri"/>
                <w:b/>
                <w:bCs/>
                <w:sz w:val="22"/>
                <w:szCs w:val="22"/>
                <w:u w:val="single"/>
                <w:lang w:val="en-GB"/>
              </w:rPr>
            </w:pPr>
          </w:p>
          <w:p w14:paraId="20EA5D01" w14:textId="77777777" w:rsidR="00741A08" w:rsidRDefault="00741A08" w:rsidP="00741A08">
            <w:pPr>
              <w:pStyle w:val="paragraph"/>
              <w:spacing w:before="0" w:beforeAutospacing="0" w:after="0" w:afterAutospacing="0"/>
              <w:textAlignment w:val="baseline"/>
              <w:rPr>
                <w:rFonts w:ascii="Segoe UI" w:hAnsi="Segoe UI" w:cs="Segoe UI"/>
                <w:sz w:val="18"/>
                <w:szCs w:val="18"/>
              </w:rPr>
            </w:pPr>
            <w:r w:rsidRPr="00942F33">
              <w:rPr>
                <w:rStyle w:val="normaltextrun"/>
                <w:rFonts w:ascii="Calibri" w:hAnsi="Calibri" w:cs="Calibri"/>
                <w:b/>
                <w:bCs/>
                <w:sz w:val="22"/>
                <w:szCs w:val="22"/>
                <w:u w:val="single"/>
                <w:lang w:val="en-GB"/>
              </w:rPr>
              <w:t>Impacted messages:</w:t>
            </w:r>
          </w:p>
          <w:p w14:paraId="52008411" w14:textId="194503C8" w:rsidR="005A42BB" w:rsidRPr="000749C5" w:rsidRDefault="000749C5" w:rsidP="00150A33">
            <w:pPr>
              <w:pStyle w:val="ListParagraph"/>
              <w:numPr>
                <w:ilvl w:val="0"/>
                <w:numId w:val="1"/>
              </w:numPr>
              <w:rPr>
                <w:rFonts w:asciiTheme="minorHAnsi" w:hAnsiTheme="minorHAnsi" w:cs="Arial"/>
                <w:sz w:val="22"/>
                <w:szCs w:val="22"/>
                <w:lang w:val="en-IE"/>
              </w:rPr>
            </w:pPr>
            <w:r>
              <w:rPr>
                <w:rFonts w:asciiTheme="minorHAnsi" w:hAnsiTheme="minorHAnsi" w:cs="Arial"/>
                <w:sz w:val="22"/>
                <w:szCs w:val="22"/>
              </w:rPr>
              <w:t xml:space="preserve">Common </w:t>
            </w:r>
            <w:r>
              <w:rPr>
                <w:rFonts w:asciiTheme="minorHAnsi" w:hAnsiTheme="minorHAnsi" w:cs="Arial"/>
                <w:sz w:val="22"/>
                <w:szCs w:val="22"/>
                <w:lang w:val="en-IE"/>
              </w:rPr>
              <w:t xml:space="preserve">Domain Messages: </w:t>
            </w:r>
            <w:r w:rsidR="00150A33" w:rsidRPr="00150A33">
              <w:rPr>
                <w:rFonts w:asciiTheme="minorHAnsi" w:hAnsiTheme="minorHAnsi" w:cs="Arial"/>
                <w:sz w:val="22"/>
                <w:szCs w:val="22"/>
                <w:lang w:val="en-IE"/>
              </w:rPr>
              <w:t>C</w:t>
            </w:r>
            <w:r w:rsidR="009952D1">
              <w:rPr>
                <w:rFonts w:asciiTheme="minorHAnsi" w:hAnsiTheme="minorHAnsi" w:cs="Arial"/>
                <w:sz w:val="22"/>
                <w:szCs w:val="22"/>
                <w:lang w:val="en-IE"/>
              </w:rPr>
              <w:t>D181C</w:t>
            </w:r>
          </w:p>
          <w:p w14:paraId="7BAA5A55" w14:textId="77777777" w:rsidR="005A42BB" w:rsidRDefault="005A42BB" w:rsidP="005A42BB">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14:paraId="4934442B" w14:textId="77777777" w:rsidR="005A42BB" w:rsidRDefault="005A42BB" w:rsidP="005A42BB">
            <w:pPr>
              <w:pStyle w:val="paragraph"/>
              <w:spacing w:before="0" w:beforeAutospacing="0" w:after="0" w:afterAutospacing="0"/>
              <w:textAlignment w:val="baseline"/>
              <w:rPr>
                <w:rFonts w:ascii="Segoe UI" w:hAnsi="Segoe UI" w:cs="Segoe UI"/>
                <w:sz w:val="18"/>
                <w:szCs w:val="18"/>
              </w:rPr>
            </w:pPr>
            <w:r w:rsidRPr="00942F33">
              <w:rPr>
                <w:rStyle w:val="normaltextrun"/>
                <w:rFonts w:ascii="Calibri" w:hAnsi="Calibri" w:cs="Calibri"/>
                <w:b/>
                <w:bCs/>
                <w:sz w:val="22"/>
                <w:szCs w:val="22"/>
                <w:u w:val="single"/>
                <w:lang w:val="en-GB"/>
              </w:rPr>
              <w:t>Impacted CIs: </w:t>
            </w:r>
          </w:p>
          <w:p w14:paraId="7527FFFB" w14:textId="77777777" w:rsidR="005A42BB" w:rsidRPr="005E075A" w:rsidRDefault="005A42BB" w:rsidP="005A42BB">
            <w:pPr>
              <w:pStyle w:val="paragraph"/>
              <w:spacing w:before="0" w:beforeAutospacing="0" w:after="0" w:afterAutospacing="0"/>
              <w:textAlignment w:val="baseline"/>
              <w:rPr>
                <w:rStyle w:val="normaltextrun"/>
                <w:rFonts w:ascii="Calibri" w:hAnsi="Calibri" w:cs="Calibri"/>
                <w:b/>
                <w:bCs/>
                <w:lang w:val="en-IE"/>
              </w:rPr>
            </w:pPr>
            <w:r w:rsidRPr="005E075A">
              <w:rPr>
                <w:rStyle w:val="normaltextrun"/>
                <w:rFonts w:ascii="Calibri" w:hAnsi="Calibri" w:cs="Calibri"/>
                <w:b/>
                <w:bCs/>
                <w:sz w:val="22"/>
                <w:szCs w:val="22"/>
                <w:lang w:val="en-IE"/>
              </w:rPr>
              <w:t>• CSE-v51.6.0: Yes;   </w:t>
            </w:r>
          </w:p>
          <w:p w14:paraId="1A9442A3" w14:textId="65AEA6D2" w:rsidR="005A42BB" w:rsidRPr="005E075A" w:rsidRDefault="009952D1" w:rsidP="005A42BB">
            <w:pPr>
              <w:pStyle w:val="paragraph"/>
              <w:spacing w:before="0" w:beforeAutospacing="0" w:after="0" w:afterAutospacing="0"/>
              <w:textAlignment w:val="baseline"/>
              <w:rPr>
                <w:rStyle w:val="normaltextrun"/>
                <w:rFonts w:ascii="Calibri" w:hAnsi="Calibri" w:cs="Calibri"/>
                <w:b/>
                <w:bCs/>
                <w:lang w:val="en-IE"/>
              </w:rPr>
            </w:pPr>
            <w:r>
              <w:rPr>
                <w:rStyle w:val="normaltextrun"/>
                <w:rFonts w:ascii="Calibri" w:hAnsi="Calibri" w:cs="Calibri"/>
                <w:b/>
                <w:bCs/>
                <w:sz w:val="22"/>
                <w:szCs w:val="22"/>
                <w:lang w:val="en-IE"/>
              </w:rPr>
              <w:t>• DDNTA-</w:t>
            </w:r>
            <w:r w:rsidR="005A42BB" w:rsidRPr="005E075A">
              <w:rPr>
                <w:rStyle w:val="normaltextrun"/>
                <w:rFonts w:ascii="Calibri" w:hAnsi="Calibri" w:cs="Calibri"/>
                <w:b/>
                <w:bCs/>
                <w:sz w:val="22"/>
                <w:szCs w:val="22"/>
                <w:lang w:val="en-IE"/>
              </w:rPr>
              <w:t>5.14.1</w:t>
            </w:r>
            <w:r>
              <w:rPr>
                <w:rStyle w:val="normaltextrun"/>
                <w:rFonts w:ascii="Calibri" w:hAnsi="Calibri" w:cs="Calibri"/>
                <w:b/>
                <w:bCs/>
                <w:sz w:val="22"/>
                <w:szCs w:val="22"/>
                <w:lang w:val="en-IE"/>
              </w:rPr>
              <w:t>-v1.00</w:t>
            </w:r>
            <w:r w:rsidR="005A42BB" w:rsidRPr="005E075A">
              <w:rPr>
                <w:rStyle w:val="normaltextrun"/>
                <w:rFonts w:ascii="Calibri" w:hAnsi="Calibri" w:cs="Calibri"/>
                <w:b/>
                <w:bCs/>
                <w:sz w:val="22"/>
                <w:szCs w:val="22"/>
                <w:lang w:val="en-IE"/>
              </w:rPr>
              <w:t> (Appendix Q2, PDFs</w:t>
            </w:r>
            <w:r w:rsidR="00B34A11">
              <w:rPr>
                <w:rStyle w:val="normaltextrun"/>
                <w:rFonts w:ascii="Calibri" w:hAnsi="Calibri" w:cs="Calibri"/>
                <w:b/>
                <w:bCs/>
                <w:sz w:val="22"/>
                <w:szCs w:val="22"/>
                <w:lang w:val="en-IE"/>
              </w:rPr>
              <w:t>, XLSX</w:t>
            </w:r>
            <w:r>
              <w:rPr>
                <w:rStyle w:val="normaltextrun"/>
                <w:rFonts w:ascii="Calibri" w:hAnsi="Calibri" w:cs="Calibri"/>
                <w:b/>
                <w:bCs/>
                <w:sz w:val="22"/>
                <w:szCs w:val="22"/>
                <w:lang w:val="en-IE"/>
              </w:rPr>
              <w:t>, XSD</w:t>
            </w:r>
            <w:r w:rsidR="005A42BB" w:rsidRPr="005E075A">
              <w:rPr>
                <w:rStyle w:val="normaltextrun"/>
                <w:rFonts w:ascii="Calibri" w:hAnsi="Calibri" w:cs="Calibri"/>
                <w:b/>
                <w:bCs/>
                <w:sz w:val="22"/>
                <w:szCs w:val="22"/>
                <w:lang w:val="en-IE"/>
              </w:rPr>
              <w:t>): Yes;   </w:t>
            </w:r>
          </w:p>
          <w:p w14:paraId="44CD23D5" w14:textId="5009C43F" w:rsidR="005A42BB" w:rsidRPr="005E075A" w:rsidRDefault="009952D1" w:rsidP="005A42BB">
            <w:pPr>
              <w:pStyle w:val="paragraph"/>
              <w:spacing w:before="0" w:beforeAutospacing="0" w:after="0" w:afterAutospacing="0"/>
              <w:textAlignment w:val="baseline"/>
              <w:rPr>
                <w:rStyle w:val="normaltextrun"/>
                <w:rFonts w:ascii="Calibri" w:hAnsi="Calibri" w:cs="Calibri"/>
                <w:b/>
                <w:bCs/>
                <w:lang w:val="en-IE"/>
              </w:rPr>
            </w:pPr>
            <w:r>
              <w:rPr>
                <w:rStyle w:val="normaltextrun"/>
                <w:rFonts w:ascii="Calibri" w:hAnsi="Calibri" w:cs="Calibri"/>
                <w:b/>
                <w:bCs/>
                <w:sz w:val="22"/>
                <w:szCs w:val="22"/>
                <w:lang w:val="en-IE"/>
              </w:rPr>
              <w:t>• DMP Package-5.6.0-</w:t>
            </w:r>
            <w:r w:rsidR="005A42BB" w:rsidRPr="005E075A">
              <w:rPr>
                <w:rStyle w:val="normaltextrun"/>
                <w:rFonts w:ascii="Calibri" w:hAnsi="Calibri" w:cs="Calibri"/>
                <w:b/>
                <w:bCs/>
                <w:sz w:val="22"/>
                <w:szCs w:val="22"/>
                <w:lang w:val="en-IE"/>
              </w:rPr>
              <w:t>SfA-v1.00 (incl. NCTS- Data Mapping- v0.43 file): Yes;   </w:t>
            </w:r>
          </w:p>
          <w:p w14:paraId="40CAF338" w14:textId="2AE1D307" w:rsidR="005A42BB" w:rsidRPr="005E075A" w:rsidRDefault="005A42BB" w:rsidP="005A42BB">
            <w:pPr>
              <w:pStyle w:val="paragraph"/>
              <w:spacing w:before="0" w:beforeAutospacing="0" w:after="0" w:afterAutospacing="0"/>
              <w:textAlignment w:val="baseline"/>
              <w:rPr>
                <w:rStyle w:val="normaltextrun"/>
                <w:rFonts w:ascii="Calibri" w:hAnsi="Calibri" w:cs="Calibri"/>
                <w:b/>
                <w:bCs/>
                <w:sz w:val="22"/>
                <w:szCs w:val="22"/>
                <w:lang w:val="en-IE"/>
              </w:rPr>
            </w:pPr>
            <w:r w:rsidRPr="005E075A">
              <w:rPr>
                <w:rStyle w:val="normaltextrun"/>
                <w:rFonts w:ascii="Calibri" w:hAnsi="Calibri" w:cs="Calibri"/>
                <w:b/>
                <w:bCs/>
                <w:sz w:val="22"/>
                <w:szCs w:val="22"/>
                <w:lang w:val="en-IE"/>
              </w:rPr>
              <w:t>• ACS - v5.</w:t>
            </w:r>
            <w:r w:rsidR="00B34A11">
              <w:rPr>
                <w:rStyle w:val="normaltextrun"/>
                <w:rFonts w:ascii="Calibri" w:hAnsi="Calibri" w:cs="Calibri"/>
                <w:b/>
                <w:bCs/>
                <w:sz w:val="22"/>
                <w:szCs w:val="22"/>
                <w:lang w:val="en-IE"/>
              </w:rPr>
              <w:t>6</w:t>
            </w:r>
            <w:r w:rsidRPr="005E075A">
              <w:rPr>
                <w:rStyle w:val="normaltextrun"/>
                <w:rFonts w:ascii="Calibri" w:hAnsi="Calibri" w:cs="Calibri"/>
                <w:b/>
                <w:bCs/>
                <w:sz w:val="22"/>
                <w:szCs w:val="22"/>
                <w:lang w:val="en-IE"/>
              </w:rPr>
              <w:t>.0 &amp; ACS-Annex-NCTS: 5.</w:t>
            </w:r>
            <w:r w:rsidR="00B34A11">
              <w:rPr>
                <w:rStyle w:val="normaltextrun"/>
                <w:rFonts w:ascii="Calibri" w:hAnsi="Calibri" w:cs="Calibri"/>
                <w:b/>
                <w:bCs/>
                <w:sz w:val="22"/>
                <w:szCs w:val="22"/>
                <w:lang w:val="en-IE"/>
              </w:rPr>
              <w:t>6</w:t>
            </w:r>
            <w:r w:rsidRPr="005E075A">
              <w:rPr>
                <w:rStyle w:val="normaltextrun"/>
                <w:rFonts w:ascii="Calibri" w:hAnsi="Calibri" w:cs="Calibri"/>
                <w:b/>
                <w:bCs/>
                <w:sz w:val="22"/>
                <w:szCs w:val="22"/>
                <w:lang w:val="en-IE"/>
              </w:rPr>
              <w:t>.0: </w:t>
            </w:r>
            <w:r w:rsidR="00150A33">
              <w:rPr>
                <w:rStyle w:val="normaltextrun"/>
                <w:rFonts w:ascii="Calibri" w:hAnsi="Calibri" w:cs="Calibri"/>
                <w:b/>
                <w:bCs/>
                <w:sz w:val="22"/>
                <w:szCs w:val="22"/>
                <w:lang w:val="en-IE"/>
              </w:rPr>
              <w:t>No</w:t>
            </w:r>
            <w:r w:rsidRPr="005E075A">
              <w:rPr>
                <w:rStyle w:val="normaltextrun"/>
                <w:rFonts w:ascii="Calibri" w:hAnsi="Calibri" w:cs="Calibri"/>
                <w:b/>
                <w:bCs/>
                <w:sz w:val="22"/>
                <w:szCs w:val="22"/>
                <w:lang w:val="en-IE"/>
              </w:rPr>
              <w:t>;</w:t>
            </w:r>
          </w:p>
          <w:p w14:paraId="1F7FCC02" w14:textId="77777777" w:rsidR="00EB3A4B" w:rsidRDefault="00B34A11" w:rsidP="00B34A11">
            <w:pPr>
              <w:pStyle w:val="paragraph"/>
              <w:spacing w:before="0" w:beforeAutospacing="0" w:after="0" w:afterAutospacing="0"/>
              <w:textAlignment w:val="baseline"/>
              <w:rPr>
                <w:rStyle w:val="normaltextrun"/>
                <w:rFonts w:ascii="Calibri" w:hAnsi="Calibri" w:cs="Calibri"/>
                <w:b/>
                <w:bCs/>
                <w:sz w:val="22"/>
                <w:szCs w:val="22"/>
                <w:lang w:val="en-IE"/>
              </w:rPr>
            </w:pPr>
            <w:r w:rsidRPr="005E075A">
              <w:rPr>
                <w:rStyle w:val="normaltextrun"/>
                <w:rFonts w:ascii="Calibri" w:hAnsi="Calibri" w:cs="Calibri"/>
                <w:b/>
                <w:bCs/>
                <w:sz w:val="22"/>
                <w:szCs w:val="22"/>
                <w:lang w:val="en-IE"/>
              </w:rPr>
              <w:t>• CTP-5.</w:t>
            </w:r>
            <w:r>
              <w:rPr>
                <w:rStyle w:val="normaltextrun"/>
                <w:rFonts w:ascii="Calibri" w:hAnsi="Calibri" w:cs="Calibri"/>
                <w:b/>
                <w:bCs/>
                <w:sz w:val="22"/>
                <w:szCs w:val="22"/>
                <w:lang w:val="en-IE"/>
              </w:rPr>
              <w:t>8</w:t>
            </w:r>
            <w:r w:rsidRPr="005E075A">
              <w:rPr>
                <w:rStyle w:val="normaltextrun"/>
                <w:rFonts w:ascii="Calibri" w:hAnsi="Calibri" w:cs="Calibri"/>
                <w:b/>
                <w:bCs/>
                <w:sz w:val="22"/>
                <w:szCs w:val="22"/>
                <w:lang w:val="en-IE"/>
              </w:rPr>
              <w:t>.</w:t>
            </w:r>
            <w:r w:rsidR="009952D1">
              <w:rPr>
                <w:rStyle w:val="normaltextrun"/>
                <w:rFonts w:ascii="Calibri" w:hAnsi="Calibri" w:cs="Calibri"/>
                <w:b/>
                <w:bCs/>
                <w:sz w:val="22"/>
                <w:szCs w:val="22"/>
                <w:lang w:val="en-IE"/>
              </w:rPr>
              <w:t>0</w:t>
            </w:r>
            <w:r w:rsidRPr="005E075A">
              <w:rPr>
                <w:rStyle w:val="normaltextrun"/>
                <w:rFonts w:ascii="Calibri" w:hAnsi="Calibri" w:cs="Calibri"/>
                <w:b/>
                <w:bCs/>
                <w:sz w:val="22"/>
                <w:szCs w:val="22"/>
                <w:lang w:val="en-IE"/>
              </w:rPr>
              <w:t>-v1.0</w:t>
            </w:r>
            <w:r w:rsidR="009952D1">
              <w:rPr>
                <w:rStyle w:val="normaltextrun"/>
                <w:rFonts w:ascii="Calibri" w:hAnsi="Calibri" w:cs="Calibri"/>
                <w:b/>
                <w:bCs/>
                <w:sz w:val="22"/>
                <w:szCs w:val="22"/>
                <w:lang w:val="en-IE"/>
              </w:rPr>
              <w:t>0</w:t>
            </w:r>
            <w:r w:rsidRPr="005E075A">
              <w:rPr>
                <w:rStyle w:val="normaltextrun"/>
                <w:rFonts w:ascii="Calibri" w:hAnsi="Calibri" w:cs="Calibri"/>
                <w:b/>
                <w:bCs/>
                <w:sz w:val="22"/>
                <w:szCs w:val="22"/>
                <w:lang w:val="en-IE"/>
              </w:rPr>
              <w:t>: </w:t>
            </w:r>
            <w:r w:rsidR="00150A33">
              <w:rPr>
                <w:rStyle w:val="normaltextrun"/>
                <w:rFonts w:ascii="Calibri" w:hAnsi="Calibri" w:cs="Calibri"/>
                <w:b/>
                <w:bCs/>
                <w:sz w:val="22"/>
                <w:szCs w:val="22"/>
                <w:lang w:val="en-IE"/>
              </w:rPr>
              <w:t>Yes</w:t>
            </w:r>
            <w:r w:rsidRPr="005E075A">
              <w:rPr>
                <w:rStyle w:val="normaltextrun"/>
                <w:rFonts w:ascii="Calibri" w:hAnsi="Calibri" w:cs="Calibri"/>
                <w:b/>
                <w:bCs/>
                <w:sz w:val="22"/>
                <w:szCs w:val="22"/>
                <w:lang w:val="en-IE"/>
              </w:rPr>
              <w:t>;</w:t>
            </w:r>
          </w:p>
          <w:p w14:paraId="1EED5AE8" w14:textId="6E54C4FE" w:rsidR="00B34A11" w:rsidRPr="005E075A" w:rsidRDefault="00EB3A4B" w:rsidP="00B34A11">
            <w:pPr>
              <w:pStyle w:val="paragraph"/>
              <w:spacing w:before="0" w:beforeAutospacing="0" w:after="0" w:afterAutospacing="0"/>
              <w:textAlignment w:val="baseline"/>
              <w:rPr>
                <w:rStyle w:val="normaltextrun"/>
                <w:rFonts w:ascii="Calibri" w:hAnsi="Calibri" w:cs="Calibri"/>
                <w:b/>
                <w:bCs/>
                <w:sz w:val="22"/>
                <w:szCs w:val="22"/>
                <w:lang w:val="en-IE"/>
              </w:rPr>
            </w:pPr>
            <w:r w:rsidRPr="00EB3A4B">
              <w:rPr>
                <w:rStyle w:val="normaltextrun"/>
                <w:rFonts w:ascii="Calibri" w:hAnsi="Calibri" w:cs="Calibri"/>
                <w:b/>
                <w:bCs/>
                <w:sz w:val="22"/>
                <w:szCs w:val="22"/>
                <w:lang w:val="en-IE"/>
              </w:rPr>
              <w:t>• TRP-5.8.1: </w:t>
            </w:r>
            <w:r>
              <w:rPr>
                <w:rStyle w:val="normaltextrun"/>
                <w:rFonts w:ascii="Calibri" w:hAnsi="Calibri" w:cs="Calibri"/>
                <w:b/>
                <w:bCs/>
                <w:sz w:val="22"/>
                <w:szCs w:val="22"/>
                <w:lang w:val="en-IE"/>
              </w:rPr>
              <w:t>Yes</w:t>
            </w:r>
            <w:r w:rsidRPr="00EB3A4B">
              <w:rPr>
                <w:rStyle w:val="normaltextrun"/>
                <w:rFonts w:ascii="Calibri" w:hAnsi="Calibri" w:cs="Calibri"/>
                <w:b/>
                <w:bCs/>
                <w:sz w:val="22"/>
                <w:szCs w:val="22"/>
                <w:lang w:val="en-IE"/>
              </w:rPr>
              <w:t xml:space="preserve">;   </w:t>
            </w:r>
            <w:r w:rsidR="00B34A11" w:rsidRPr="005E075A">
              <w:rPr>
                <w:rStyle w:val="normaltextrun"/>
                <w:rFonts w:ascii="Calibri" w:hAnsi="Calibri" w:cs="Calibri"/>
                <w:b/>
                <w:bCs/>
                <w:sz w:val="22"/>
                <w:szCs w:val="22"/>
                <w:lang w:val="en-IE"/>
              </w:rPr>
              <w:t>   </w:t>
            </w:r>
          </w:p>
          <w:p w14:paraId="408A0FFE" w14:textId="77777777" w:rsidR="007C6593" w:rsidRPr="00443262" w:rsidRDefault="007C6593" w:rsidP="005E075A">
            <w:pPr>
              <w:rPr>
                <w:rStyle w:val="normaltextrun"/>
                <w:rFonts w:ascii="Calibri" w:hAnsi="Calibri" w:cs="Calibri"/>
                <w:b/>
                <w:bCs/>
                <w:lang w:val="en-IE"/>
              </w:rPr>
            </w:pPr>
          </w:p>
          <w:p w14:paraId="44E18974" w14:textId="77777777" w:rsidR="005A42BB" w:rsidRPr="00B34A11" w:rsidRDefault="005A42BB" w:rsidP="005E075A">
            <w:pPr>
              <w:rPr>
                <w:rFonts w:asciiTheme="minorHAnsi" w:hAnsiTheme="minorHAnsi" w:cstheme="minorHAnsi"/>
                <w:color w:val="A6A6A6" w:themeColor="background1" w:themeShade="A6"/>
                <w:sz w:val="20"/>
                <w:szCs w:val="20"/>
              </w:rPr>
            </w:pPr>
            <w:r w:rsidRPr="00B34A11">
              <w:rPr>
                <w:rFonts w:asciiTheme="minorHAnsi" w:hAnsiTheme="minorHAnsi" w:cstheme="minorHAnsi"/>
                <w:color w:val="A6A6A6" w:themeColor="background1" w:themeShade="A6"/>
                <w:sz w:val="22"/>
                <w:szCs w:val="22"/>
              </w:rPr>
              <w:t>• Functional Specifications (FSS/BPM): No;    </w:t>
            </w:r>
          </w:p>
          <w:p w14:paraId="40F8658B" w14:textId="77777777" w:rsidR="005A42BB" w:rsidRPr="00B34A11" w:rsidRDefault="005A42BB" w:rsidP="005E075A">
            <w:pPr>
              <w:rPr>
                <w:rFonts w:asciiTheme="minorHAnsi" w:hAnsiTheme="minorHAnsi" w:cstheme="minorHAnsi"/>
                <w:color w:val="A6A6A6" w:themeColor="background1" w:themeShade="A6"/>
                <w:sz w:val="20"/>
                <w:szCs w:val="20"/>
              </w:rPr>
            </w:pPr>
            <w:r w:rsidRPr="00B34A11">
              <w:rPr>
                <w:rFonts w:asciiTheme="minorHAnsi" w:hAnsiTheme="minorHAnsi" w:cstheme="minorHAnsi"/>
                <w:color w:val="A6A6A6" w:themeColor="background1" w:themeShade="A6"/>
                <w:sz w:val="22"/>
                <w:szCs w:val="22"/>
              </w:rPr>
              <w:t>• UCC IA/DA Annex B: No;   </w:t>
            </w:r>
          </w:p>
          <w:p w14:paraId="3837E71A" w14:textId="6F1245E3" w:rsidR="005A42BB" w:rsidRPr="00B34A11" w:rsidRDefault="005A42BB" w:rsidP="005E075A">
            <w:pPr>
              <w:rPr>
                <w:rFonts w:asciiTheme="minorHAnsi" w:hAnsiTheme="minorHAnsi" w:cstheme="minorHAnsi"/>
                <w:color w:val="A6A6A6" w:themeColor="background1" w:themeShade="A6"/>
                <w:sz w:val="20"/>
                <w:szCs w:val="20"/>
              </w:rPr>
            </w:pPr>
            <w:r w:rsidRPr="00B34A11">
              <w:rPr>
                <w:rFonts w:asciiTheme="minorHAnsi" w:hAnsiTheme="minorHAnsi" w:cstheme="minorHAnsi"/>
                <w:color w:val="A6A6A6" w:themeColor="background1" w:themeShade="A6"/>
                <w:sz w:val="22"/>
                <w:szCs w:val="22"/>
              </w:rPr>
              <w:t>• DDCOM</w:t>
            </w:r>
            <w:r w:rsidR="00B34A11" w:rsidRPr="00B34A11">
              <w:rPr>
                <w:rFonts w:asciiTheme="minorHAnsi" w:hAnsiTheme="minorHAnsi" w:cstheme="minorHAnsi"/>
                <w:color w:val="A6A6A6" w:themeColor="background1" w:themeShade="A6"/>
                <w:sz w:val="22"/>
                <w:szCs w:val="22"/>
              </w:rPr>
              <w:t>-</w:t>
            </w:r>
            <w:r w:rsidRPr="00B34A11">
              <w:rPr>
                <w:rFonts w:asciiTheme="minorHAnsi" w:hAnsiTheme="minorHAnsi" w:cstheme="minorHAnsi"/>
                <w:color w:val="A6A6A6" w:themeColor="background1" w:themeShade="A6"/>
                <w:sz w:val="22"/>
                <w:szCs w:val="22"/>
              </w:rPr>
              <w:t>20.3.0-v1.00: No;   </w:t>
            </w:r>
          </w:p>
          <w:p w14:paraId="7B576ED6" w14:textId="77777777" w:rsidR="00B34A11" w:rsidRPr="00B34A11" w:rsidRDefault="00B34A11" w:rsidP="00B34A11">
            <w:pPr>
              <w:rPr>
                <w:rFonts w:asciiTheme="minorHAnsi" w:hAnsiTheme="minorHAnsi" w:cstheme="minorHAnsi"/>
                <w:color w:val="A6A6A6" w:themeColor="background1" w:themeShade="A6"/>
                <w:sz w:val="20"/>
                <w:szCs w:val="20"/>
              </w:rPr>
            </w:pPr>
            <w:r w:rsidRPr="00B34A11">
              <w:rPr>
                <w:rFonts w:asciiTheme="minorHAnsi" w:hAnsiTheme="minorHAnsi" w:cstheme="minorHAnsi"/>
                <w:color w:val="A6A6A6" w:themeColor="background1" w:themeShade="A6"/>
                <w:sz w:val="22"/>
                <w:szCs w:val="22"/>
              </w:rPr>
              <w:t>• DDNTA-5.14.1-v1.00 (Main Document): No;   </w:t>
            </w:r>
          </w:p>
          <w:p w14:paraId="059F726A" w14:textId="4B9BA004" w:rsidR="009952D1" w:rsidRDefault="009952D1" w:rsidP="005E075A">
            <w:pPr>
              <w:rPr>
                <w:rFonts w:asciiTheme="minorHAnsi" w:hAnsiTheme="minorHAnsi" w:cstheme="minorHAnsi"/>
                <w:color w:val="A6A6A6" w:themeColor="background1" w:themeShade="A6"/>
                <w:sz w:val="22"/>
                <w:szCs w:val="22"/>
              </w:rPr>
            </w:pPr>
            <w:r w:rsidRPr="009952D1">
              <w:rPr>
                <w:rFonts w:asciiTheme="minorHAnsi" w:hAnsiTheme="minorHAnsi" w:cstheme="minorHAnsi"/>
                <w:color w:val="A6A6A6" w:themeColor="background1" w:themeShade="A6"/>
                <w:sz w:val="22"/>
                <w:szCs w:val="22"/>
              </w:rPr>
              <w:t xml:space="preserve">• CTS-5.7.0-v1.00: No;   </w:t>
            </w:r>
          </w:p>
          <w:p w14:paraId="6E563E03" w14:textId="60A71A0E" w:rsidR="009952D1" w:rsidRDefault="009952D1" w:rsidP="005E075A">
            <w:pPr>
              <w:rPr>
                <w:rFonts w:asciiTheme="minorHAnsi" w:hAnsiTheme="minorHAnsi" w:cstheme="minorHAnsi"/>
                <w:color w:val="A6A6A6" w:themeColor="background1" w:themeShade="A6"/>
                <w:sz w:val="22"/>
                <w:szCs w:val="22"/>
              </w:rPr>
            </w:pPr>
            <w:r w:rsidRPr="009952D1">
              <w:rPr>
                <w:rFonts w:asciiTheme="minorHAnsi" w:hAnsiTheme="minorHAnsi" w:cstheme="minorHAnsi"/>
                <w:color w:val="A6A6A6" w:themeColor="background1" w:themeShade="A6"/>
                <w:sz w:val="22"/>
                <w:szCs w:val="22"/>
              </w:rPr>
              <w:t xml:space="preserve">• CRP-v5.6-v1.00: No;   </w:t>
            </w:r>
          </w:p>
          <w:p w14:paraId="53A9AB2F" w14:textId="6FECE691" w:rsidR="005A42BB" w:rsidRDefault="005A42BB" w:rsidP="005E075A">
            <w:pPr>
              <w:rPr>
                <w:rFonts w:asciiTheme="minorHAnsi" w:hAnsiTheme="minorHAnsi" w:cstheme="minorHAnsi"/>
                <w:color w:val="A6A6A6" w:themeColor="background1" w:themeShade="A6"/>
                <w:sz w:val="22"/>
                <w:szCs w:val="22"/>
              </w:rPr>
            </w:pPr>
            <w:r w:rsidRPr="00B34A11">
              <w:rPr>
                <w:rFonts w:asciiTheme="minorHAnsi" w:hAnsiTheme="minorHAnsi" w:cstheme="minorHAnsi"/>
                <w:color w:val="A6A6A6" w:themeColor="background1" w:themeShade="A6"/>
                <w:sz w:val="22"/>
                <w:szCs w:val="22"/>
              </w:rPr>
              <w:t>• ieCA 1.0.</w:t>
            </w:r>
            <w:r w:rsidR="00B34A11" w:rsidRPr="00B34A11">
              <w:rPr>
                <w:rFonts w:asciiTheme="minorHAnsi" w:hAnsiTheme="minorHAnsi" w:cstheme="minorHAnsi"/>
                <w:color w:val="A6A6A6" w:themeColor="background1" w:themeShade="A6"/>
                <w:sz w:val="22"/>
                <w:szCs w:val="22"/>
              </w:rPr>
              <w:t>3</w:t>
            </w:r>
            <w:r w:rsidRPr="00B34A11">
              <w:rPr>
                <w:rFonts w:asciiTheme="minorHAnsi" w:hAnsiTheme="minorHAnsi" w:cstheme="minorHAnsi"/>
                <w:color w:val="A6A6A6" w:themeColor="background1" w:themeShade="A6"/>
                <w:sz w:val="22"/>
                <w:szCs w:val="22"/>
              </w:rPr>
              <w:t>.0: No;   </w:t>
            </w:r>
          </w:p>
          <w:p w14:paraId="75DDF920" w14:textId="77777777" w:rsidR="007501DF" w:rsidRPr="007501DF" w:rsidRDefault="007501DF" w:rsidP="007501DF">
            <w:pPr>
              <w:rPr>
                <w:rFonts w:asciiTheme="minorHAnsi" w:hAnsiTheme="minorHAnsi" w:cstheme="minorHAnsi"/>
                <w:color w:val="A6A6A6" w:themeColor="background1" w:themeShade="A6"/>
                <w:sz w:val="22"/>
                <w:szCs w:val="22"/>
              </w:rPr>
            </w:pPr>
            <w:r w:rsidRPr="007501DF">
              <w:rPr>
                <w:rFonts w:asciiTheme="minorHAnsi" w:hAnsiTheme="minorHAnsi" w:cstheme="minorHAnsi"/>
                <w:color w:val="A6A6A6" w:themeColor="background1" w:themeShade="A6"/>
                <w:sz w:val="22"/>
                <w:szCs w:val="22"/>
              </w:rPr>
              <w:t>• AES-P1 and NCTS-P5 Long-Lived “Legacy” (L3) Movements Study v1.40: No;</w:t>
            </w:r>
          </w:p>
          <w:p w14:paraId="2F1902A4" w14:textId="77777777" w:rsidR="005A42BB" w:rsidRPr="00B34A11" w:rsidRDefault="005A42BB" w:rsidP="005E075A">
            <w:pPr>
              <w:rPr>
                <w:rFonts w:asciiTheme="minorHAnsi" w:hAnsiTheme="minorHAnsi" w:cstheme="minorHAnsi"/>
                <w:color w:val="A6A6A6" w:themeColor="background1" w:themeShade="A6"/>
                <w:sz w:val="20"/>
                <w:szCs w:val="20"/>
              </w:rPr>
            </w:pPr>
            <w:r w:rsidRPr="00B34A11">
              <w:rPr>
                <w:rFonts w:asciiTheme="minorHAnsi" w:hAnsiTheme="minorHAnsi" w:cstheme="minorHAnsi"/>
                <w:color w:val="A6A6A6" w:themeColor="background1" w:themeShade="A6"/>
                <w:sz w:val="22"/>
                <w:szCs w:val="22"/>
              </w:rPr>
              <w:t>• CS/MIS2_DATA: No;   </w:t>
            </w:r>
          </w:p>
          <w:p w14:paraId="6D871BE0" w14:textId="63324034" w:rsidR="005A42BB" w:rsidRPr="00B34A11" w:rsidRDefault="005A42BB" w:rsidP="005E075A">
            <w:pPr>
              <w:rPr>
                <w:rFonts w:asciiTheme="minorHAnsi" w:hAnsiTheme="minorHAnsi" w:cstheme="minorHAnsi"/>
                <w:color w:val="A6A6A6" w:themeColor="background1" w:themeShade="A6"/>
                <w:sz w:val="20"/>
                <w:szCs w:val="20"/>
              </w:rPr>
            </w:pPr>
            <w:r w:rsidRPr="00B34A11">
              <w:rPr>
                <w:rFonts w:asciiTheme="minorHAnsi" w:hAnsiTheme="minorHAnsi" w:cstheme="minorHAnsi"/>
                <w:color w:val="A6A6A6" w:themeColor="background1" w:themeShade="A6"/>
                <w:sz w:val="22"/>
                <w:szCs w:val="22"/>
              </w:rPr>
              <w:t>• CS/RD2_DATA: No</w:t>
            </w:r>
            <w:r w:rsidR="00B34A11" w:rsidRPr="00B34A11">
              <w:rPr>
                <w:rFonts w:asciiTheme="minorHAnsi" w:hAnsiTheme="minorHAnsi" w:cstheme="minorHAnsi"/>
                <w:color w:val="A6A6A6" w:themeColor="background1" w:themeShade="A6"/>
                <w:sz w:val="22"/>
                <w:szCs w:val="22"/>
              </w:rPr>
              <w:t>.</w:t>
            </w:r>
            <w:r w:rsidRPr="00B34A11">
              <w:rPr>
                <w:rFonts w:asciiTheme="minorHAnsi" w:hAnsiTheme="minorHAnsi" w:cstheme="minorHAnsi"/>
                <w:color w:val="A6A6A6" w:themeColor="background1" w:themeShade="A6"/>
                <w:sz w:val="22"/>
                <w:szCs w:val="22"/>
              </w:rPr>
              <w:t>   </w:t>
            </w:r>
          </w:p>
          <w:p w14:paraId="4D5E4F00" w14:textId="373E5E7A" w:rsidR="005A42BB" w:rsidRPr="00506252" w:rsidRDefault="005A42BB" w:rsidP="004A2D9B"/>
        </w:tc>
      </w:tr>
    </w:tbl>
    <w:p w14:paraId="49A546BF" w14:textId="4C5FF5D8" w:rsidR="00F42063" w:rsidRPr="00D815C3" w:rsidRDefault="008E5D8A" w:rsidP="00F42063">
      <w:pPr>
        <w:rPr>
          <w:rFonts w:asciiTheme="minorHAnsi" w:hAnsiTheme="minorHAnsi" w:cs="Arial"/>
          <w:b/>
          <w:sz w:val="28"/>
          <w:szCs w:val="28"/>
        </w:rPr>
      </w:pPr>
      <w:r w:rsidRPr="00A32D3E">
        <w:rPr>
          <w:rFonts w:asciiTheme="minorHAnsi" w:hAnsiTheme="minorHAnsi" w:cs="Arial"/>
          <w:b/>
          <w:sz w:val="28"/>
          <w:szCs w:val="28"/>
        </w:rPr>
        <w:lastRenderedPageBreak/>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F42063" w:rsidRPr="006B1220" w14:paraId="79FC833D" w14:textId="77777777" w:rsidTr="00DF508C">
        <w:trPr>
          <w:trHeight w:val="403"/>
        </w:trPr>
        <w:tc>
          <w:tcPr>
            <w:tcW w:w="2802" w:type="dxa"/>
          </w:tcPr>
          <w:p w14:paraId="6497EA4C" w14:textId="713512F4"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3" w:name="ImpSPEEDECN"/>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00F42063">
              <w:rPr>
                <w:rFonts w:asciiTheme="minorHAnsi" w:hAnsiTheme="minorHAnsi" w:cs="Arial"/>
                <w:sz w:val="22"/>
                <w:szCs w:val="22"/>
              </w:rPr>
              <w:t xml:space="preserve"> </w:t>
            </w:r>
            <w:r w:rsidR="00F42063" w:rsidRPr="00187A44">
              <w:rPr>
                <w:rFonts w:asciiTheme="minorHAnsi" w:hAnsiTheme="minorHAnsi" w:cs="Arial"/>
                <w:b/>
                <w:bCs/>
                <w:sz w:val="22"/>
                <w:szCs w:val="22"/>
              </w:rPr>
              <w:t>CSE-v51.</w:t>
            </w:r>
            <w:r w:rsidR="00BA3C2B">
              <w:rPr>
                <w:rFonts w:asciiTheme="minorHAnsi" w:hAnsiTheme="minorHAnsi" w:cs="Arial"/>
                <w:b/>
                <w:bCs/>
                <w:sz w:val="22"/>
                <w:szCs w:val="22"/>
              </w:rPr>
              <w:t>6</w:t>
            </w:r>
            <w:r w:rsidR="00BF72B3">
              <w:rPr>
                <w:rFonts w:asciiTheme="minorHAnsi" w:hAnsiTheme="minorHAnsi" w:cs="Arial"/>
                <w:b/>
                <w:bCs/>
                <w:sz w:val="22"/>
                <w:szCs w:val="22"/>
              </w:rPr>
              <w:t>.</w:t>
            </w:r>
            <w:r w:rsidR="00F42063">
              <w:rPr>
                <w:rFonts w:asciiTheme="minorHAnsi" w:hAnsiTheme="minorHAnsi" w:cs="Arial"/>
                <w:b/>
                <w:bCs/>
                <w:sz w:val="22"/>
                <w:szCs w:val="22"/>
              </w:rPr>
              <w:t>0</w:t>
            </w:r>
          </w:p>
        </w:tc>
        <w:tc>
          <w:tcPr>
            <w:tcW w:w="6804" w:type="dxa"/>
          </w:tcPr>
          <w:p w14:paraId="33044871" w14:textId="249A719B"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150A33">
              <w:rPr>
                <w:rFonts w:asciiTheme="minorHAnsi" w:hAnsiTheme="minorHAnsi" w:cs="Arial"/>
                <w:b/>
                <w:sz w:val="22"/>
                <w:szCs w:val="22"/>
              </w:rPr>
              <w:fldChar w:fldCharType="begin">
                <w:ffData>
                  <w:name w:val="ImpSMART"/>
                  <w:enabled/>
                  <w:calcOnExit w:val="0"/>
                  <w:checkBox>
                    <w:sizeAuto/>
                    <w:default w:val="1"/>
                  </w:checkBox>
                </w:ffData>
              </w:fldChar>
            </w:r>
            <w:r w:rsidR="00150A3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150A33">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F7465F">
              <w:rPr>
                <w:rFonts w:asciiTheme="minorHAnsi" w:hAnsiTheme="minorHAnsi" w:cs="Arial"/>
                <w:b/>
                <w:sz w:val="22"/>
                <w:szCs w:val="22"/>
              </w:rPr>
              <w:fldChar w:fldCharType="begin">
                <w:ffData>
                  <w:name w:val=""/>
                  <w:enabled/>
                  <w:calcOnExit w:val="0"/>
                  <w:checkBox>
                    <w:sizeAuto/>
                    <w:default w:val="0"/>
                  </w:checkBox>
                </w:ffData>
              </w:fldChar>
            </w:r>
            <w:r w:rsidR="00F7465F">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F7465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150A33">
              <w:rPr>
                <w:rFonts w:asciiTheme="minorHAnsi" w:hAnsiTheme="minorHAnsi" w:cs="Arial"/>
                <w:b/>
                <w:sz w:val="22"/>
                <w:szCs w:val="22"/>
              </w:rPr>
              <w:fldChar w:fldCharType="begin">
                <w:ffData>
                  <w:name w:val=""/>
                  <w:enabled/>
                  <w:calcOnExit w:val="0"/>
                  <w:checkBox>
                    <w:sizeAuto/>
                    <w:default w:val="0"/>
                  </w:checkBox>
                </w:ffData>
              </w:fldChar>
            </w:r>
            <w:r w:rsidR="00150A3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150A3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65BE0EE"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42063" w14:paraId="6262E92D" w14:textId="77777777" w:rsidTr="00DF508C">
              <w:tc>
                <w:tcPr>
                  <w:tcW w:w="6573" w:type="dxa"/>
                </w:tcPr>
                <w:p w14:paraId="4DD0E80C" w14:textId="7D1EEEB4" w:rsidR="00F42063" w:rsidRPr="00CD1279" w:rsidRDefault="00CD1279" w:rsidP="00CD1279">
                  <w:pPr>
                    <w:spacing w:before="120"/>
                    <w:rPr>
                      <w:rFonts w:asciiTheme="minorHAnsi" w:hAnsiTheme="minorHAnsi" w:cs="Arial"/>
                      <w:b/>
                      <w:bCs/>
                      <w:sz w:val="22"/>
                      <w:szCs w:val="22"/>
                    </w:rPr>
                  </w:pPr>
                  <w:r w:rsidRPr="00343335">
                    <w:rPr>
                      <w:rFonts w:asciiTheme="minorHAnsi" w:hAnsiTheme="minorHAnsi" w:cs="Arial"/>
                      <w:b/>
                      <w:sz w:val="22"/>
                      <w:szCs w:val="22"/>
                    </w:rPr>
                    <w:t xml:space="preserve">As described in section </w:t>
                  </w:r>
                  <w:r w:rsidR="00343335" w:rsidRPr="00343335">
                    <w:rPr>
                      <w:rFonts w:asciiTheme="minorHAnsi" w:hAnsiTheme="minorHAnsi" w:cs="Arial"/>
                      <w:b/>
                      <w:sz w:val="22"/>
                      <w:szCs w:val="22"/>
                    </w:rPr>
                    <w:t>3</w:t>
                  </w:r>
                  <w:r>
                    <w:rPr>
                      <w:rFonts w:asciiTheme="minorHAnsi" w:hAnsiTheme="minorHAnsi" w:cs="Arial"/>
                      <w:bCs/>
                      <w:sz w:val="22"/>
                      <w:szCs w:val="22"/>
                    </w:rPr>
                    <w:t xml:space="preserve"> </w:t>
                  </w:r>
                </w:p>
              </w:tc>
            </w:tr>
          </w:tbl>
          <w:p w14:paraId="079854DE" w14:textId="77777777" w:rsidR="00F42063" w:rsidRPr="00B62BD3" w:rsidRDefault="00F42063" w:rsidP="00DF508C">
            <w:pPr>
              <w:spacing w:before="120"/>
              <w:rPr>
                <w:rFonts w:asciiTheme="minorHAnsi" w:hAnsiTheme="minorHAnsi" w:cs="Arial"/>
                <w:b/>
                <w:sz w:val="22"/>
                <w:szCs w:val="22"/>
              </w:rPr>
            </w:pPr>
          </w:p>
        </w:tc>
      </w:tr>
      <w:tr w:rsidR="00F42063" w:rsidRPr="006B1220" w14:paraId="47B66D69" w14:textId="77777777" w:rsidTr="00B34A11">
        <w:trPr>
          <w:trHeight w:val="1225"/>
        </w:trPr>
        <w:tc>
          <w:tcPr>
            <w:tcW w:w="2802" w:type="dxa"/>
          </w:tcPr>
          <w:p w14:paraId="6743BD02" w14:textId="09CE50C7"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00F42063">
              <w:rPr>
                <w:rFonts w:asciiTheme="minorHAnsi" w:hAnsiTheme="minorHAnsi" w:cs="Arial"/>
                <w:sz w:val="22"/>
                <w:szCs w:val="22"/>
              </w:rPr>
              <w:t xml:space="preserve"> </w:t>
            </w:r>
            <w:r w:rsidR="00BF72B3" w:rsidRPr="0043045E">
              <w:rPr>
                <w:rFonts w:asciiTheme="minorHAnsi" w:hAnsiTheme="minorHAnsi" w:cs="Arial"/>
                <w:b/>
                <w:sz w:val="22"/>
                <w:szCs w:val="22"/>
              </w:rPr>
              <w:t xml:space="preserve">DDNTA-5.14.1-v1.00 </w:t>
            </w:r>
            <w:r w:rsidR="00F42063" w:rsidRPr="0043045E">
              <w:rPr>
                <w:rFonts w:asciiTheme="minorHAnsi" w:hAnsiTheme="minorHAnsi" w:cs="Arial"/>
                <w:b/>
                <w:sz w:val="22"/>
                <w:szCs w:val="22"/>
              </w:rPr>
              <w:t>(Appendices)</w:t>
            </w:r>
          </w:p>
        </w:tc>
        <w:tc>
          <w:tcPr>
            <w:tcW w:w="6804" w:type="dxa"/>
          </w:tcPr>
          <w:p w14:paraId="2CB6EDB0" w14:textId="69DDF019" w:rsidR="00F42063" w:rsidRDefault="00F42063" w:rsidP="00DF508C">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150A33">
              <w:rPr>
                <w:rFonts w:asciiTheme="minorHAnsi" w:hAnsiTheme="minorHAnsi" w:cs="Arial"/>
                <w:b/>
                <w:sz w:val="22"/>
                <w:szCs w:val="22"/>
              </w:rPr>
              <w:fldChar w:fldCharType="begin">
                <w:ffData>
                  <w:name w:val=""/>
                  <w:enabled/>
                  <w:calcOnExit w:val="0"/>
                  <w:checkBox>
                    <w:sizeAuto/>
                    <w:default w:val="1"/>
                  </w:checkBox>
                </w:ffData>
              </w:fldChar>
            </w:r>
            <w:r w:rsidR="00150A3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150A33">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BF72B3">
              <w:rPr>
                <w:rFonts w:asciiTheme="minorHAnsi" w:hAnsiTheme="minorHAnsi" w:cs="Arial"/>
                <w:b/>
                <w:sz w:val="22"/>
                <w:szCs w:val="22"/>
              </w:rPr>
              <w:fldChar w:fldCharType="begin">
                <w:ffData>
                  <w:name w:val=""/>
                  <w:enabled/>
                  <w:calcOnExit w:val="0"/>
                  <w:checkBox>
                    <w:sizeAuto/>
                    <w:default w:val="0"/>
                  </w:checkBox>
                </w:ffData>
              </w:fldChar>
            </w:r>
            <w:r w:rsidR="00BF72B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BF72B3">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150A33">
              <w:rPr>
                <w:rFonts w:asciiTheme="minorHAnsi" w:hAnsiTheme="minorHAnsi" w:cs="Arial"/>
                <w:b/>
                <w:sz w:val="22"/>
                <w:szCs w:val="22"/>
              </w:rPr>
              <w:fldChar w:fldCharType="begin">
                <w:ffData>
                  <w:name w:val=""/>
                  <w:enabled/>
                  <w:calcOnExit w:val="0"/>
                  <w:checkBox>
                    <w:sizeAuto/>
                    <w:default w:val="0"/>
                  </w:checkBox>
                </w:ffData>
              </w:fldChar>
            </w:r>
            <w:r w:rsidR="00150A3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150A3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F42063" w14:paraId="1AE376D9" w14:textId="77777777" w:rsidTr="00DF508C">
              <w:tc>
                <w:tcPr>
                  <w:tcW w:w="6573" w:type="dxa"/>
                </w:tcPr>
                <w:p w14:paraId="6A4958E0" w14:textId="333A0F37" w:rsidR="00F42063" w:rsidRPr="00587645" w:rsidRDefault="00587645" w:rsidP="00587645">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r>
                    <w:rPr>
                      <w:rFonts w:asciiTheme="minorHAnsi" w:hAnsiTheme="minorHAnsi" w:cs="Arial"/>
                      <w:b/>
                      <w:sz w:val="22"/>
                      <w:szCs w:val="22"/>
                    </w:rPr>
                    <w:t>, K</w:t>
                  </w:r>
                </w:p>
              </w:tc>
            </w:tr>
          </w:tbl>
          <w:p w14:paraId="235324C5" w14:textId="77777777" w:rsidR="00F42063" w:rsidRPr="00B62BD3" w:rsidRDefault="00F42063" w:rsidP="00DF508C">
            <w:pPr>
              <w:spacing w:before="120"/>
              <w:rPr>
                <w:rFonts w:asciiTheme="minorHAnsi" w:hAnsiTheme="minorHAnsi" w:cs="Arial"/>
                <w:b/>
                <w:sz w:val="22"/>
                <w:szCs w:val="22"/>
              </w:rPr>
            </w:pPr>
          </w:p>
        </w:tc>
      </w:tr>
      <w:tr w:rsidR="00F42063" w:rsidRPr="006B1220" w14:paraId="709EB329" w14:textId="77777777" w:rsidTr="00DF508C">
        <w:trPr>
          <w:trHeight w:val="1286"/>
        </w:trPr>
        <w:tc>
          <w:tcPr>
            <w:tcW w:w="2802" w:type="dxa"/>
          </w:tcPr>
          <w:p w14:paraId="3C9038CD" w14:textId="7D1C66B2" w:rsidR="00F42063" w:rsidRPr="006B1220" w:rsidRDefault="00CD1279" w:rsidP="00DF508C">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F42063" w:rsidRPr="00187A44">
              <w:rPr>
                <w:rFonts w:asciiTheme="minorHAnsi" w:hAnsiTheme="minorHAnsi" w:cs="Arial"/>
                <w:b/>
                <w:sz w:val="22"/>
                <w:szCs w:val="22"/>
              </w:rPr>
              <w:t>DMP Package-v5.</w:t>
            </w:r>
            <w:r w:rsidR="00A04A3C">
              <w:rPr>
                <w:rFonts w:asciiTheme="minorHAnsi" w:hAnsiTheme="minorHAnsi" w:cs="Arial"/>
                <w:b/>
                <w:sz w:val="22"/>
                <w:szCs w:val="22"/>
              </w:rPr>
              <w:t>6.0</w:t>
            </w:r>
          </w:p>
        </w:tc>
        <w:tc>
          <w:tcPr>
            <w:tcW w:w="6804" w:type="dxa"/>
          </w:tcPr>
          <w:p w14:paraId="18B40F9C" w14:textId="77777777" w:rsidR="00150A33" w:rsidRDefault="00150A33" w:rsidP="00150A33">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ImpSMART"/>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DC5AC69" w14:textId="77777777" w:rsidR="00F42063" w:rsidRDefault="00F42063" w:rsidP="00DF508C">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F42063" w14:paraId="76C043C5" w14:textId="77777777" w:rsidTr="00DF508C">
              <w:tc>
                <w:tcPr>
                  <w:tcW w:w="6573" w:type="dxa"/>
                </w:tcPr>
                <w:p w14:paraId="63741115" w14:textId="0175A5F9" w:rsidR="00B34A11" w:rsidRPr="00587645" w:rsidRDefault="00DF7B3C" w:rsidP="00DF7B3C">
                  <w:pPr>
                    <w:spacing w:before="120"/>
                    <w:rPr>
                      <w:rFonts w:asciiTheme="minorHAnsi" w:hAnsiTheme="minorHAnsi" w:cs="Arial"/>
                      <w:b/>
                      <w:sz w:val="22"/>
                      <w:szCs w:val="22"/>
                    </w:rPr>
                  </w:pPr>
                  <w:r>
                    <w:rPr>
                      <w:rFonts w:asciiTheme="minorHAnsi" w:hAnsiTheme="minorHAnsi" w:cs="Arial"/>
                      <w:b/>
                      <w:sz w:val="22"/>
                      <w:szCs w:val="22"/>
                    </w:rPr>
                    <w:t>At least t</w:t>
                  </w:r>
                  <w:r w:rsidR="00B34A11">
                    <w:rPr>
                      <w:rFonts w:asciiTheme="minorHAnsi" w:hAnsiTheme="minorHAnsi" w:cs="Arial"/>
                      <w:b/>
                      <w:sz w:val="22"/>
                      <w:szCs w:val="22"/>
                    </w:rPr>
                    <w:t>he list of R&amp;C.</w:t>
                  </w:r>
                </w:p>
              </w:tc>
            </w:tr>
          </w:tbl>
          <w:p w14:paraId="48F4C10C" w14:textId="77777777" w:rsidR="00F42063" w:rsidRPr="00B62BD3" w:rsidRDefault="00F42063" w:rsidP="00DF508C">
            <w:pPr>
              <w:spacing w:before="120"/>
              <w:rPr>
                <w:rFonts w:asciiTheme="minorHAnsi" w:hAnsiTheme="minorHAnsi" w:cs="Arial"/>
                <w:b/>
                <w:sz w:val="22"/>
                <w:szCs w:val="22"/>
              </w:rPr>
            </w:pPr>
          </w:p>
        </w:tc>
      </w:tr>
      <w:tr w:rsidR="00760A6B" w:rsidRPr="006B1220" w14:paraId="38DF5429" w14:textId="77777777" w:rsidTr="00354E47">
        <w:trPr>
          <w:trHeight w:val="1736"/>
        </w:trPr>
        <w:tc>
          <w:tcPr>
            <w:tcW w:w="2802" w:type="dxa"/>
          </w:tcPr>
          <w:p w14:paraId="6FEB2580" w14:textId="7F61EB02" w:rsidR="00760A6B" w:rsidRPr="00187A44" w:rsidRDefault="00CD1279" w:rsidP="00EB3A4B">
            <w:pPr>
              <w:spacing w:before="120"/>
              <w:rPr>
                <w:rFonts w:asciiTheme="minorHAnsi" w:hAnsiTheme="minorHAnsi" w:cs="Arial"/>
                <w:b/>
                <w:bCs/>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00760A6B">
              <w:rPr>
                <w:rFonts w:asciiTheme="minorHAnsi" w:hAnsiTheme="minorHAnsi" w:cs="Arial"/>
                <w:sz w:val="22"/>
                <w:szCs w:val="22"/>
              </w:rPr>
              <w:t xml:space="preserve"> </w:t>
            </w:r>
            <w:r w:rsidR="00B34A11" w:rsidRPr="00701823">
              <w:rPr>
                <w:rFonts w:asciiTheme="minorHAnsi" w:hAnsiTheme="minorHAnsi" w:cs="Arial"/>
                <w:b/>
                <w:sz w:val="22"/>
                <w:szCs w:val="22"/>
              </w:rPr>
              <w:t>NCTS_</w:t>
            </w:r>
            <w:r w:rsidR="00760A6B" w:rsidRPr="00701823">
              <w:rPr>
                <w:rFonts w:asciiTheme="minorHAnsi" w:hAnsiTheme="minorHAnsi" w:cs="Arial"/>
                <w:b/>
                <w:bCs/>
                <w:sz w:val="22"/>
                <w:szCs w:val="22"/>
              </w:rPr>
              <w:t>TRP</w:t>
            </w:r>
            <w:r w:rsidR="00701823">
              <w:rPr>
                <w:rFonts w:asciiTheme="minorHAnsi" w:hAnsiTheme="minorHAnsi" w:cs="Arial"/>
                <w:b/>
                <w:bCs/>
                <w:sz w:val="22"/>
                <w:szCs w:val="22"/>
              </w:rPr>
              <w:t>-</w:t>
            </w:r>
            <w:r w:rsidR="00CF5A63" w:rsidRPr="00CF5A63">
              <w:rPr>
                <w:rFonts w:asciiTheme="minorHAnsi" w:hAnsiTheme="minorHAnsi" w:cs="Arial"/>
                <w:b/>
                <w:bCs/>
                <w:sz w:val="22"/>
                <w:szCs w:val="22"/>
              </w:rPr>
              <w:t>5.</w:t>
            </w:r>
            <w:r w:rsidR="00B34A11">
              <w:rPr>
                <w:rFonts w:asciiTheme="minorHAnsi" w:hAnsiTheme="minorHAnsi" w:cs="Arial"/>
                <w:b/>
                <w:bCs/>
                <w:sz w:val="22"/>
                <w:szCs w:val="22"/>
              </w:rPr>
              <w:t>8</w:t>
            </w:r>
            <w:r w:rsidR="00CF5A63" w:rsidRPr="00CF5A63">
              <w:rPr>
                <w:rFonts w:asciiTheme="minorHAnsi" w:hAnsiTheme="minorHAnsi" w:cs="Arial"/>
                <w:b/>
                <w:bCs/>
                <w:sz w:val="22"/>
                <w:szCs w:val="22"/>
              </w:rPr>
              <w:t>.</w:t>
            </w:r>
            <w:r w:rsidR="00EB3A4B">
              <w:rPr>
                <w:rFonts w:asciiTheme="minorHAnsi" w:hAnsiTheme="minorHAnsi" w:cs="Arial"/>
                <w:b/>
                <w:bCs/>
                <w:sz w:val="22"/>
                <w:szCs w:val="22"/>
              </w:rPr>
              <w:t>1-v1.01</w:t>
            </w:r>
          </w:p>
        </w:tc>
        <w:tc>
          <w:tcPr>
            <w:tcW w:w="6804" w:type="dxa"/>
          </w:tcPr>
          <w:p w14:paraId="617A6039" w14:textId="77777777" w:rsidR="00150A33" w:rsidRDefault="00150A33" w:rsidP="00150A33">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ImpSMART"/>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13B57AA" w14:textId="77777777" w:rsidR="00760A6B" w:rsidRDefault="00760A6B" w:rsidP="00760A6B">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760A6B" w14:paraId="4F4F9BAE" w14:textId="77777777" w:rsidTr="00B34A11">
              <w:trPr>
                <w:trHeight w:val="569"/>
              </w:trPr>
              <w:tc>
                <w:tcPr>
                  <w:tcW w:w="6573" w:type="dxa"/>
                </w:tcPr>
                <w:p w14:paraId="5C9EB341" w14:textId="62032731" w:rsidR="00B34A11" w:rsidRPr="002D4EFE" w:rsidRDefault="002D4EFE" w:rsidP="00EB3A4B">
                  <w:pPr>
                    <w:rPr>
                      <w:rFonts w:ascii="Segoe UI" w:hAnsi="Segoe UI" w:cs="Segoe UI"/>
                      <w:sz w:val="21"/>
                      <w:szCs w:val="21"/>
                    </w:rPr>
                  </w:pPr>
                  <w:r w:rsidRPr="00C95772">
                    <w:rPr>
                      <w:rFonts w:asciiTheme="minorHAnsi" w:hAnsiTheme="minorHAnsi" w:cs="Arial"/>
                      <w:b/>
                      <w:sz w:val="22"/>
                      <w:szCs w:val="22"/>
                    </w:rPr>
                    <w:t xml:space="preserve">Alignment of </w:t>
                  </w:r>
                  <w:r w:rsidR="00EB3A4B">
                    <w:rPr>
                      <w:rFonts w:asciiTheme="minorHAnsi" w:hAnsiTheme="minorHAnsi" w:cs="Arial"/>
                      <w:b/>
                      <w:sz w:val="22"/>
                      <w:szCs w:val="22"/>
                    </w:rPr>
                    <w:t>test case(s) to foresee only one CD181C.</w:t>
                  </w:r>
                </w:p>
              </w:tc>
            </w:tr>
          </w:tbl>
          <w:p w14:paraId="688B08D9" w14:textId="77777777" w:rsidR="00760A6B" w:rsidRPr="00B62BD3" w:rsidRDefault="00760A6B" w:rsidP="00760A6B">
            <w:pPr>
              <w:spacing w:before="120"/>
              <w:rPr>
                <w:rFonts w:asciiTheme="minorHAnsi" w:hAnsiTheme="minorHAnsi" w:cs="Arial"/>
                <w:b/>
                <w:sz w:val="22"/>
                <w:szCs w:val="22"/>
              </w:rPr>
            </w:pPr>
          </w:p>
        </w:tc>
      </w:tr>
      <w:tr w:rsidR="007501DF" w14:paraId="2D520B14" w14:textId="77777777" w:rsidTr="006E0599">
        <w:trPr>
          <w:trHeight w:val="1475"/>
        </w:trPr>
        <w:tc>
          <w:tcPr>
            <w:tcW w:w="2802" w:type="dxa"/>
            <w:tcBorders>
              <w:top w:val="single" w:sz="4" w:space="0" w:color="auto"/>
              <w:left w:val="single" w:sz="4" w:space="0" w:color="auto"/>
              <w:bottom w:val="single" w:sz="4" w:space="0" w:color="auto"/>
              <w:right w:val="single" w:sz="4" w:space="0" w:color="auto"/>
            </w:tcBorders>
          </w:tcPr>
          <w:p w14:paraId="3E308F31" w14:textId="77777777" w:rsidR="007501DF" w:rsidRPr="0083552A" w:rsidRDefault="007501DF" w:rsidP="006E0599">
            <w:pPr>
              <w:spacing w:before="120"/>
              <w:rPr>
                <w:rFonts w:asciiTheme="minorHAnsi" w:hAnsiTheme="minorHAnsi" w:cs="Arial"/>
                <w:b/>
                <w:sz w:val="22"/>
                <w:szCs w:val="22"/>
              </w:rPr>
            </w:pPr>
            <w:r w:rsidRPr="00D21BF4">
              <w:rPr>
                <w:rFonts w:asciiTheme="minorHAnsi" w:hAnsiTheme="minorHAnsi" w:cs="Arial"/>
                <w:b/>
                <w:sz w:val="22"/>
                <w:szCs w:val="22"/>
              </w:rPr>
              <w:fldChar w:fldCharType="begin">
                <w:ffData>
                  <w:name w:val=""/>
                  <w:enabled/>
                  <w:calcOnExit w:val="0"/>
                  <w:checkBox>
                    <w:sizeAuto/>
                    <w:default w:val="1"/>
                  </w:checkBox>
                </w:ffData>
              </w:fldChar>
            </w:r>
            <w:r w:rsidRPr="00D21BF4">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D21BF4">
              <w:rPr>
                <w:rFonts w:asciiTheme="minorHAnsi" w:hAnsiTheme="minorHAnsi" w:cs="Arial"/>
                <w:b/>
                <w:sz w:val="22"/>
                <w:szCs w:val="22"/>
              </w:rPr>
              <w:fldChar w:fldCharType="end"/>
            </w:r>
            <w:r w:rsidRPr="00D21BF4">
              <w:rPr>
                <w:rFonts w:asciiTheme="minorHAnsi" w:hAnsiTheme="minorHAnsi" w:cs="Arial"/>
                <w:b/>
                <w:sz w:val="22"/>
                <w:szCs w:val="22"/>
              </w:rPr>
              <w:t xml:space="preserve"> C</w:t>
            </w:r>
            <w:r>
              <w:rPr>
                <w:rFonts w:asciiTheme="minorHAnsi" w:hAnsiTheme="minorHAnsi" w:cs="Arial"/>
                <w:b/>
                <w:sz w:val="22"/>
                <w:szCs w:val="22"/>
              </w:rPr>
              <w:t>T</w:t>
            </w:r>
            <w:r w:rsidRPr="00D21BF4">
              <w:rPr>
                <w:rFonts w:asciiTheme="minorHAnsi" w:hAnsiTheme="minorHAnsi" w:cs="Arial"/>
                <w:b/>
                <w:sz w:val="22"/>
                <w:szCs w:val="22"/>
              </w:rPr>
              <w:t>P</w:t>
            </w:r>
            <w:r w:rsidRPr="00CF5A63">
              <w:rPr>
                <w:rFonts w:asciiTheme="minorHAnsi" w:hAnsiTheme="minorHAnsi" w:cs="Arial"/>
                <w:b/>
                <w:sz w:val="22"/>
                <w:szCs w:val="22"/>
              </w:rPr>
              <w:t>-5.</w:t>
            </w:r>
            <w:r>
              <w:rPr>
                <w:rFonts w:asciiTheme="minorHAnsi" w:hAnsiTheme="minorHAnsi" w:cs="Arial"/>
                <w:b/>
                <w:sz w:val="22"/>
                <w:szCs w:val="22"/>
              </w:rPr>
              <w:t>8</w:t>
            </w:r>
            <w:r w:rsidRPr="00CF5A63">
              <w:rPr>
                <w:rFonts w:asciiTheme="minorHAnsi" w:hAnsiTheme="minorHAnsi" w:cs="Arial"/>
                <w:b/>
                <w:sz w:val="22"/>
                <w:szCs w:val="22"/>
              </w:rPr>
              <w:t>.0-v1.00</w:t>
            </w:r>
          </w:p>
        </w:tc>
        <w:tc>
          <w:tcPr>
            <w:tcW w:w="6804" w:type="dxa"/>
            <w:tcBorders>
              <w:top w:val="single" w:sz="4" w:space="0" w:color="auto"/>
              <w:left w:val="single" w:sz="4" w:space="0" w:color="auto"/>
              <w:bottom w:val="single" w:sz="4" w:space="0" w:color="auto"/>
              <w:right w:val="single" w:sz="4" w:space="0" w:color="auto"/>
            </w:tcBorders>
          </w:tcPr>
          <w:p w14:paraId="3E6F52AF" w14:textId="77777777" w:rsidR="00150A33" w:rsidRDefault="00150A33" w:rsidP="00150A33">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ImpSMART"/>
                  <w:enabled/>
                  <w:calcOnExit w:val="0"/>
                  <w:checkBox>
                    <w:sizeAuto/>
                    <w:default w:val="1"/>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F2F7C5A" w14:textId="77777777" w:rsidR="007501DF" w:rsidRDefault="007501DF" w:rsidP="006E0599">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7501DF" w14:paraId="1E8C8DF0" w14:textId="77777777" w:rsidTr="006E0599">
              <w:tc>
                <w:tcPr>
                  <w:tcW w:w="6573" w:type="dxa"/>
                  <w:tcBorders>
                    <w:top w:val="single" w:sz="4" w:space="0" w:color="auto"/>
                    <w:left w:val="single" w:sz="4" w:space="0" w:color="auto"/>
                    <w:bottom w:val="single" w:sz="4" w:space="0" w:color="auto"/>
                    <w:right w:val="single" w:sz="4" w:space="0" w:color="auto"/>
                  </w:tcBorders>
                </w:tcPr>
                <w:p w14:paraId="6BC27843" w14:textId="67644C67" w:rsidR="007501DF" w:rsidRPr="00441DEC" w:rsidRDefault="007501DF" w:rsidP="007501DF">
                  <w:pPr>
                    <w:rPr>
                      <w:rFonts w:asciiTheme="minorHAnsi" w:hAnsiTheme="minorHAnsi" w:cs="Arial"/>
                      <w:b/>
                      <w:sz w:val="22"/>
                      <w:szCs w:val="22"/>
                    </w:rPr>
                  </w:pPr>
                  <w:r w:rsidRPr="00DA77A3">
                    <w:rPr>
                      <w:rFonts w:asciiTheme="minorHAnsi" w:hAnsiTheme="minorHAnsi" w:cs="Arial"/>
                      <w:b/>
                      <w:sz w:val="22"/>
                      <w:szCs w:val="22"/>
                    </w:rPr>
                    <w:t xml:space="preserve">Alignment of </w:t>
                  </w:r>
                  <w:r>
                    <w:rPr>
                      <w:rFonts w:asciiTheme="minorHAnsi" w:hAnsiTheme="minorHAnsi" w:cs="Arial"/>
                      <w:b/>
                      <w:sz w:val="22"/>
                      <w:szCs w:val="22"/>
                    </w:rPr>
                    <w:t xml:space="preserve">test data </w:t>
                  </w:r>
                  <w:r w:rsidRPr="00DA77A3">
                    <w:rPr>
                      <w:rFonts w:asciiTheme="minorHAnsi" w:hAnsiTheme="minorHAnsi" w:cs="Arial"/>
                      <w:b/>
                      <w:sz w:val="22"/>
                      <w:szCs w:val="22"/>
                    </w:rPr>
                    <w:t xml:space="preserve">according to the updates of specifications. </w:t>
                  </w:r>
                  <w:r>
                    <w:rPr>
                      <w:rFonts w:asciiTheme="minorHAnsi" w:hAnsiTheme="minorHAnsi" w:cs="Arial"/>
                      <w:b/>
                      <w:sz w:val="22"/>
                      <w:szCs w:val="22"/>
                    </w:rPr>
                    <w:t>(to be precised)</w:t>
                  </w:r>
                </w:p>
              </w:tc>
            </w:tr>
          </w:tbl>
          <w:p w14:paraId="112E03BC" w14:textId="77777777" w:rsidR="007501DF" w:rsidRDefault="007501DF" w:rsidP="006E0599">
            <w:pPr>
              <w:spacing w:before="120"/>
              <w:rPr>
                <w:rFonts w:asciiTheme="minorHAnsi" w:hAnsiTheme="minorHAnsi" w:cs="Arial"/>
                <w:bCs/>
                <w:sz w:val="22"/>
                <w:szCs w:val="22"/>
              </w:rPr>
            </w:pPr>
          </w:p>
        </w:tc>
      </w:tr>
    </w:tbl>
    <w:p w14:paraId="0FD88583" w14:textId="0086AD0A" w:rsidR="00F84E1B" w:rsidRDefault="00F84E1B" w:rsidP="008E5D8A">
      <w:pPr>
        <w:rPr>
          <w:rStyle w:val="normaltextrun"/>
          <w:rFonts w:ascii="Calibri" w:hAnsi="Calibri" w:cs="Calibri"/>
          <w:b/>
          <w:bCs/>
          <w:color w:val="000000"/>
          <w:sz w:val="28"/>
          <w:szCs w:val="28"/>
          <w:shd w:val="clear" w:color="auto" w:fill="FFFFFF"/>
        </w:rPr>
      </w:pPr>
    </w:p>
    <w:p w14:paraId="21C7860F" w14:textId="77777777" w:rsidR="00F84E1B" w:rsidRDefault="00F84E1B" w:rsidP="008E5D8A">
      <w:pPr>
        <w:rPr>
          <w:rStyle w:val="normaltextrun"/>
          <w:rFonts w:ascii="Calibri" w:hAnsi="Calibri" w:cs="Calibri"/>
          <w:b/>
          <w:bCs/>
          <w:color w:val="000000"/>
          <w:sz w:val="28"/>
          <w:szCs w:val="28"/>
          <w:shd w:val="clear" w:color="auto" w:fill="FFFFFF"/>
        </w:rPr>
      </w:pPr>
    </w:p>
    <w:p w14:paraId="4422872C" w14:textId="2778A743" w:rsidR="008E5D8A" w:rsidRPr="00A32D3E" w:rsidRDefault="007D74DE" w:rsidP="008E5D8A">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701823">
        <w:trPr>
          <w:trHeight w:val="1633"/>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3BB8E0E3"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701823">
              <w:rPr>
                <w:rFonts w:asciiTheme="minorHAnsi" w:hAnsiTheme="minorHAnsi" w:cs="Arial"/>
                <w:b/>
                <w:sz w:val="22"/>
                <w:szCs w:val="22"/>
              </w:rPr>
              <w:fldChar w:fldCharType="begin">
                <w:ffData>
                  <w:name w:val=""/>
                  <w:enabled/>
                  <w:calcOnExit w:val="0"/>
                  <w:checkBox>
                    <w:sizeAuto/>
                    <w:default w:val="1"/>
                  </w:checkBox>
                </w:ffData>
              </w:fldChar>
            </w:r>
            <w:r w:rsidR="0070182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701823">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701823" w:rsidRPr="00B62BD3">
              <w:rPr>
                <w:rFonts w:asciiTheme="minorHAnsi" w:hAnsiTheme="minorHAnsi" w:cs="Arial"/>
                <w:b/>
                <w:sz w:val="22"/>
                <w:szCs w:val="22"/>
              </w:rPr>
              <w:fldChar w:fldCharType="begin">
                <w:ffData>
                  <w:name w:val="ImpSMART"/>
                  <w:enabled/>
                  <w:calcOnExit w:val="0"/>
                  <w:checkBox>
                    <w:sizeAuto/>
                    <w:default w:val="0"/>
                  </w:checkBox>
                </w:ffData>
              </w:fldChar>
            </w:r>
            <w:r w:rsidR="00701823"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00701823" w:rsidRPr="00B62BD3">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37520">
              <w:rPr>
                <w:rFonts w:asciiTheme="minorHAnsi" w:hAnsiTheme="minorHAnsi" w:cs="Arial"/>
                <w:b/>
                <w:sz w:val="22"/>
                <w:szCs w:val="22"/>
              </w:rPr>
            </w:r>
            <w:r w:rsidR="00337520">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8E5D8A" w14:paraId="528134CA" w14:textId="77777777" w:rsidTr="00701823">
              <w:trPr>
                <w:trHeight w:val="424"/>
              </w:trPr>
              <w:tc>
                <w:tcPr>
                  <w:tcW w:w="6573" w:type="dxa"/>
                </w:tcPr>
                <w:p w14:paraId="0D88C1D8" w14:textId="26B9BEFD" w:rsidR="00B34A11" w:rsidRDefault="00B34A11" w:rsidP="00263C74">
                  <w:pPr>
                    <w:spacing w:before="120"/>
                    <w:rPr>
                      <w:rFonts w:asciiTheme="minorHAnsi" w:hAnsiTheme="minorHAnsi" w:cs="Arial"/>
                      <w:b/>
                      <w:sz w:val="22"/>
                      <w:szCs w:val="22"/>
                    </w:rPr>
                  </w:pPr>
                  <w:r>
                    <w:rPr>
                      <w:rFonts w:asciiTheme="minorHAnsi" w:hAnsiTheme="minorHAnsi" w:cs="Arial"/>
                      <w:b/>
                      <w:sz w:val="22"/>
                      <w:szCs w:val="22"/>
                    </w:rPr>
                    <w:t xml:space="preserve">The </w:t>
                  </w:r>
                  <w:r w:rsidR="00701823">
                    <w:rPr>
                      <w:rFonts w:asciiTheme="minorHAnsi" w:hAnsiTheme="minorHAnsi" w:cs="Arial"/>
                      <w:b/>
                      <w:sz w:val="22"/>
                      <w:szCs w:val="22"/>
                    </w:rPr>
                    <w:t xml:space="preserve">change </w:t>
                  </w:r>
                  <w:r w:rsidR="00263C74">
                    <w:rPr>
                      <w:rFonts w:asciiTheme="minorHAnsi" w:hAnsiTheme="minorHAnsi" w:cs="Arial"/>
                      <w:b/>
                      <w:sz w:val="22"/>
                      <w:szCs w:val="22"/>
                    </w:rPr>
                    <w:t>of policy for sending duplicate messages to the same NTA.XX shall be assessed by each NA</w:t>
                  </w:r>
                  <w:r w:rsidR="00701823">
                    <w:rPr>
                      <w:rFonts w:asciiTheme="minorHAnsi" w:hAnsiTheme="minorHAnsi" w:cs="Arial"/>
                      <w:b/>
                      <w:sz w:val="22"/>
                      <w:szCs w:val="22"/>
                    </w:rPr>
                    <w:t>.</w:t>
                  </w: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23BF0616" w14:textId="72593B41" w:rsidR="000749C5" w:rsidRDefault="000749C5" w:rsidP="008E5D8A">
      <w:pPr>
        <w:autoSpaceDE w:val="0"/>
        <w:autoSpaceDN w:val="0"/>
        <w:adjustRightInd w:val="0"/>
        <w:rPr>
          <w:rFonts w:asciiTheme="minorHAnsi" w:hAnsiTheme="minorHAnsi" w:cs="Arial"/>
        </w:rPr>
      </w:pPr>
    </w:p>
    <w:p w14:paraId="363843FF" w14:textId="77777777" w:rsidR="000749C5" w:rsidRPr="00074158" w:rsidRDefault="000749C5" w:rsidP="008E5D8A">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41605FBB">
        <w:tc>
          <w:tcPr>
            <w:tcW w:w="4849" w:type="dxa"/>
            <w:gridSpan w:val="3"/>
            <w:shd w:val="clear" w:color="auto" w:fill="D9D9D9" w:themeFill="background1" w:themeFillShade="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41605FBB">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41605FBB">
        <w:trPr>
          <w:trHeight w:val="284"/>
        </w:trPr>
        <w:tc>
          <w:tcPr>
            <w:tcW w:w="1049" w:type="dxa"/>
          </w:tcPr>
          <w:p w14:paraId="485B9278" w14:textId="6445F664" w:rsidR="001F32C0" w:rsidRPr="006B1220" w:rsidRDefault="00DF7B3C" w:rsidP="001F32C0">
            <w:pPr>
              <w:spacing w:before="60"/>
              <w:rPr>
                <w:rFonts w:asciiTheme="minorHAnsi" w:hAnsiTheme="minorHAnsi" w:cs="Arial"/>
                <w:sz w:val="22"/>
                <w:szCs w:val="22"/>
                <w:lang w:val="de-DE"/>
              </w:rPr>
            </w:pPr>
            <w:r>
              <w:rPr>
                <w:rFonts w:asciiTheme="minorHAnsi" w:hAnsiTheme="minorHAnsi" w:cs="Arial"/>
                <w:sz w:val="22"/>
                <w:szCs w:val="22"/>
                <w:lang w:val="de-DE"/>
              </w:rPr>
              <w:t>v0.10</w:t>
            </w:r>
          </w:p>
        </w:tc>
        <w:tc>
          <w:tcPr>
            <w:tcW w:w="2122" w:type="dxa"/>
          </w:tcPr>
          <w:p w14:paraId="7C0EEEB7" w14:textId="32B81A2E" w:rsidR="001F32C0" w:rsidRPr="006B1220" w:rsidRDefault="00DF7B3C" w:rsidP="001F32C0">
            <w:pPr>
              <w:spacing w:before="60"/>
              <w:rPr>
                <w:rFonts w:asciiTheme="minorHAnsi" w:hAnsiTheme="minorHAnsi" w:cs="Arial"/>
                <w:sz w:val="22"/>
                <w:szCs w:val="22"/>
              </w:rPr>
            </w:pPr>
            <w:r>
              <w:rPr>
                <w:rFonts w:asciiTheme="minorHAnsi" w:hAnsiTheme="minorHAnsi" w:cs="Arial"/>
                <w:sz w:val="22"/>
                <w:szCs w:val="22"/>
              </w:rPr>
              <w:t>Draft by TAXUD/B3</w:t>
            </w:r>
          </w:p>
        </w:tc>
        <w:tc>
          <w:tcPr>
            <w:tcW w:w="1678" w:type="dxa"/>
          </w:tcPr>
          <w:p w14:paraId="63E8DC9D" w14:textId="25C9C0C7" w:rsidR="001F32C0" w:rsidRDefault="00DF7B3C" w:rsidP="41605FBB">
            <w:pPr>
              <w:spacing w:before="60"/>
              <w:rPr>
                <w:rFonts w:asciiTheme="minorHAnsi" w:hAnsiTheme="minorHAnsi" w:cs="Arial"/>
                <w:sz w:val="22"/>
                <w:szCs w:val="22"/>
              </w:rPr>
            </w:pPr>
            <w:r>
              <w:rPr>
                <w:rFonts w:asciiTheme="minorHAnsi" w:hAnsiTheme="minorHAnsi" w:cs="Arial"/>
                <w:noProof/>
                <w:sz w:val="22"/>
                <w:szCs w:val="22"/>
              </w:rPr>
              <w:t>03/02/2022</w:t>
            </w:r>
          </w:p>
        </w:tc>
        <w:tc>
          <w:tcPr>
            <w:tcW w:w="4756" w:type="dxa"/>
          </w:tcPr>
          <w:p w14:paraId="77644FDE" w14:textId="5D534622" w:rsidR="001F32C0" w:rsidRPr="006B1220" w:rsidRDefault="001F32C0" w:rsidP="001F32C0">
            <w:pPr>
              <w:spacing w:before="60"/>
              <w:rPr>
                <w:rFonts w:asciiTheme="minorHAnsi" w:hAnsiTheme="minorHAnsi" w:cs="Arial"/>
                <w:i/>
                <w:sz w:val="22"/>
                <w:szCs w:val="22"/>
              </w:rPr>
            </w:pPr>
          </w:p>
        </w:tc>
      </w:tr>
      <w:tr w:rsidR="41605FBB" w14:paraId="215296A3" w14:textId="77777777" w:rsidTr="41605FBB">
        <w:trPr>
          <w:trHeight w:val="284"/>
        </w:trPr>
        <w:tc>
          <w:tcPr>
            <w:tcW w:w="1049" w:type="dxa"/>
          </w:tcPr>
          <w:p w14:paraId="73CE6C76" w14:textId="42B66A33" w:rsidR="07B33EE2" w:rsidRDefault="00C40FB2" w:rsidP="41605FBB">
            <w:pPr>
              <w:spacing w:before="60" w:line="259" w:lineRule="auto"/>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66A36F86" w14:textId="408EB815" w:rsidR="07B33EE2" w:rsidRDefault="00C40FB2" w:rsidP="41605FBB">
            <w:pPr>
              <w:spacing w:before="60" w:line="259" w:lineRule="auto"/>
              <w:rPr>
                <w:rFonts w:asciiTheme="minorHAnsi" w:hAnsiTheme="minorHAnsi" w:cs="Arial"/>
                <w:sz w:val="22"/>
                <w:szCs w:val="22"/>
              </w:rPr>
            </w:pPr>
            <w:r>
              <w:rPr>
                <w:rFonts w:asciiTheme="minorHAnsi" w:hAnsiTheme="minorHAnsi" w:cs="Arial"/>
                <w:sz w:val="22"/>
                <w:szCs w:val="22"/>
              </w:rPr>
              <w:t>SfA to NPMs</w:t>
            </w:r>
          </w:p>
        </w:tc>
        <w:tc>
          <w:tcPr>
            <w:tcW w:w="1678" w:type="dxa"/>
          </w:tcPr>
          <w:p w14:paraId="22177C67" w14:textId="1D59AA20" w:rsidR="07B33EE2" w:rsidRDefault="00C40FB2" w:rsidP="00C40FB2">
            <w:pPr>
              <w:spacing w:before="60" w:line="259" w:lineRule="auto"/>
              <w:rPr>
                <w:rFonts w:asciiTheme="minorHAnsi" w:hAnsiTheme="minorHAnsi" w:cs="Arial"/>
                <w:sz w:val="22"/>
                <w:szCs w:val="22"/>
              </w:rPr>
            </w:pPr>
            <w:r>
              <w:rPr>
                <w:rFonts w:asciiTheme="minorHAnsi" w:hAnsiTheme="minorHAnsi" w:cs="Arial"/>
                <w:noProof/>
                <w:sz w:val="22"/>
                <w:szCs w:val="22"/>
              </w:rPr>
              <w:t>07/02/2022</w:t>
            </w:r>
          </w:p>
        </w:tc>
        <w:tc>
          <w:tcPr>
            <w:tcW w:w="4756" w:type="dxa"/>
          </w:tcPr>
          <w:p w14:paraId="6D4A9650" w14:textId="35D8855D" w:rsidR="07B33EE2" w:rsidRPr="00C40FB2" w:rsidRDefault="00F4620B" w:rsidP="00263C74">
            <w:pPr>
              <w:spacing w:before="60" w:line="259" w:lineRule="auto"/>
              <w:rPr>
                <w:rFonts w:asciiTheme="minorHAnsi" w:hAnsiTheme="minorHAnsi" w:cs="Arial"/>
                <w:i/>
                <w:sz w:val="22"/>
                <w:szCs w:val="22"/>
              </w:rPr>
            </w:pPr>
            <w:r>
              <w:rPr>
                <w:rFonts w:asciiTheme="minorHAnsi" w:hAnsiTheme="minorHAnsi" w:cs="Arial"/>
                <w:i/>
                <w:sz w:val="22"/>
                <w:szCs w:val="22"/>
              </w:rPr>
              <w:t xml:space="preserve">RFC-Proposal Emergency - </w:t>
            </w:r>
            <w:r w:rsidR="002B41AE">
              <w:rPr>
                <w:rFonts w:asciiTheme="minorHAnsi" w:hAnsiTheme="minorHAnsi" w:cs="Arial"/>
                <w:i/>
                <w:sz w:val="22"/>
                <w:szCs w:val="22"/>
              </w:rPr>
              <w:t xml:space="preserve">Resolving </w:t>
            </w:r>
            <w:r w:rsidR="00263C74">
              <w:rPr>
                <w:rFonts w:asciiTheme="minorHAnsi" w:hAnsiTheme="minorHAnsi" w:cs="Arial"/>
                <w:i/>
                <w:sz w:val="22"/>
                <w:szCs w:val="22"/>
              </w:rPr>
              <w:t xml:space="preserve">inconsistency </w:t>
            </w:r>
            <w:r w:rsidR="002B41AE">
              <w:rPr>
                <w:rFonts w:asciiTheme="minorHAnsi" w:hAnsiTheme="minorHAnsi" w:cs="Arial"/>
                <w:i/>
                <w:sz w:val="22"/>
                <w:szCs w:val="22"/>
              </w:rPr>
              <w:t xml:space="preserve">identified </w:t>
            </w:r>
            <w:r w:rsidR="00C40FB2" w:rsidRPr="00C40FB2">
              <w:rPr>
                <w:rFonts w:asciiTheme="minorHAnsi" w:hAnsiTheme="minorHAnsi" w:cs="Arial"/>
                <w:i/>
                <w:sz w:val="22"/>
                <w:szCs w:val="22"/>
              </w:rPr>
              <w:t>by NA-DE</w:t>
            </w:r>
            <w:r w:rsidR="00C40FB2">
              <w:rPr>
                <w:rFonts w:asciiTheme="minorHAnsi" w:hAnsiTheme="minorHAnsi" w:cs="Arial"/>
                <w:i/>
                <w:sz w:val="22"/>
                <w:szCs w:val="22"/>
              </w:rPr>
              <w:t>.</w:t>
            </w:r>
          </w:p>
        </w:tc>
      </w:tr>
    </w:tbl>
    <w:p w14:paraId="5EFC6A36" w14:textId="77777777" w:rsidR="008E5D8A" w:rsidRPr="00074158" w:rsidRDefault="008E5D8A" w:rsidP="008E5D8A">
      <w:pPr>
        <w:rPr>
          <w:rFonts w:asciiTheme="minorHAnsi" w:hAnsiTheme="minorHAnsi" w:cs="Calibri"/>
        </w:rPr>
      </w:pPr>
    </w:p>
    <w:sectPr w:rsidR="008E5D8A" w:rsidRPr="00074158" w:rsidSect="00727441">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6E0599" w:rsidRDefault="006E0599" w:rsidP="004D5D73">
      <w:r>
        <w:separator/>
      </w:r>
    </w:p>
  </w:endnote>
  <w:endnote w:type="continuationSeparator" w:id="0">
    <w:p w14:paraId="5018236F" w14:textId="77777777" w:rsidR="006E0599" w:rsidRDefault="006E0599"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DDB2D" w14:textId="77777777" w:rsidR="00337520" w:rsidRDefault="00337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6E0599" w:rsidRPr="00C80B22" w14:paraId="0253C7CC" w14:textId="77777777" w:rsidTr="00C80B22">
      <w:tc>
        <w:tcPr>
          <w:tcW w:w="8188" w:type="dxa"/>
        </w:tcPr>
        <w:p w14:paraId="725FBF4A" w14:textId="423E5A3E" w:rsidR="006E0599" w:rsidRPr="00727441" w:rsidRDefault="006E0599" w:rsidP="0037774A">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sidR="009952D1">
            <w:rPr>
              <w:rFonts w:ascii="Arial" w:hAnsi="Arial" w:cs="Arial"/>
              <w:noProof/>
              <w:sz w:val="18"/>
              <w:szCs w:val="22"/>
              <w:lang w:val="en-US" w:eastAsia="en-US"/>
            </w:rPr>
            <w:t>RFC_NCTS_0177_CUSTDEV3-IAR-RTC59581-v1.00(SfA</w:t>
          </w:r>
          <w:r w:rsidR="00337520">
            <w:rPr>
              <w:rFonts w:ascii="Arial" w:hAnsi="Arial" w:cs="Arial"/>
              <w:noProof/>
              <w:sz w:val="18"/>
              <w:szCs w:val="22"/>
              <w:lang w:val="en-US" w:eastAsia="en-US"/>
            </w:rPr>
            <w:t>-NPM</w:t>
          </w:r>
          <w:r w:rsidR="009952D1">
            <w:rPr>
              <w:rFonts w:ascii="Arial" w:hAnsi="Arial" w:cs="Arial"/>
              <w:noProof/>
              <w:sz w:val="18"/>
              <w:szCs w:val="22"/>
              <w:lang w:val="en-US" w:eastAsia="en-US"/>
            </w:rPr>
            <w:t>).docx</w:t>
          </w:r>
          <w:r>
            <w:rPr>
              <w:rFonts w:ascii="Arial" w:hAnsi="Arial" w:cs="Arial"/>
              <w:noProof/>
              <w:sz w:val="18"/>
              <w:szCs w:val="22"/>
              <w:lang w:val="en-US" w:eastAsia="en-US"/>
            </w:rPr>
            <w:fldChar w:fldCharType="end"/>
          </w:r>
        </w:p>
      </w:tc>
      <w:tc>
        <w:tcPr>
          <w:tcW w:w="1525" w:type="dxa"/>
        </w:tcPr>
        <w:p w14:paraId="5E3A6C26" w14:textId="077DF74D" w:rsidR="006E0599" w:rsidRPr="00C80B22" w:rsidRDefault="006E0599"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F4620B">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F4620B">
            <w:rPr>
              <w:rFonts w:ascii="Arial" w:hAnsi="Arial" w:cs="Arial"/>
              <w:noProof/>
              <w:sz w:val="18"/>
              <w:szCs w:val="22"/>
              <w:lang w:eastAsia="en-US"/>
            </w:rPr>
            <w:t>3</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6E0599" w:rsidRPr="00C80B22" w:rsidRDefault="006E0599">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6E0599" w:rsidRPr="00C80B22" w14:paraId="2DED1938" w14:textId="77777777" w:rsidTr="00983563">
      <w:tc>
        <w:tcPr>
          <w:tcW w:w="7899" w:type="dxa"/>
        </w:tcPr>
        <w:p w14:paraId="71EC7701" w14:textId="27D3A43E" w:rsidR="006E0599" w:rsidRPr="007C42ED" w:rsidRDefault="006E0599" w:rsidP="00906339">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Pr>
              <w:rFonts w:ascii="Arial" w:hAnsi="Arial" w:cs="Arial"/>
              <w:noProof/>
              <w:sz w:val="18"/>
              <w:szCs w:val="22"/>
              <w:lang w:val="en-US" w:eastAsia="en-US"/>
            </w:rPr>
            <w:t>RFC_NCTS_0122_CUSTDEV3-RFC-IAR-RTC51543-v0.31</w:t>
          </w:r>
          <w:r>
            <w:rPr>
              <w:rFonts w:ascii="Arial" w:hAnsi="Arial" w:cs="Arial"/>
              <w:noProof/>
              <w:sz w:val="18"/>
              <w:szCs w:val="22"/>
              <w:lang w:val="en-US" w:eastAsia="en-US"/>
            </w:rPr>
            <w:fldChar w:fldCharType="end"/>
          </w:r>
        </w:p>
      </w:tc>
      <w:tc>
        <w:tcPr>
          <w:tcW w:w="1848" w:type="dxa"/>
        </w:tcPr>
        <w:p w14:paraId="179E45EB" w14:textId="507D29AC" w:rsidR="006E0599" w:rsidRPr="00C80B22" w:rsidRDefault="006E0599"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p>
      </w:tc>
    </w:tr>
  </w:tbl>
  <w:p w14:paraId="7BED52CE" w14:textId="77777777" w:rsidR="006E0599" w:rsidRPr="00C80B22" w:rsidRDefault="006E0599">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6E0599" w:rsidRDefault="006E0599" w:rsidP="004D5D73">
      <w:r>
        <w:separator/>
      </w:r>
    </w:p>
  </w:footnote>
  <w:footnote w:type="continuationSeparator" w:id="0">
    <w:p w14:paraId="357990E5" w14:textId="77777777" w:rsidR="006E0599" w:rsidRDefault="006E0599"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AF60D" w14:textId="77F3F6EE" w:rsidR="006E0599" w:rsidRDefault="00337520">
    <w:pPr>
      <w:pStyle w:val="Header"/>
    </w:pPr>
    <w:r>
      <w:rPr>
        <w:noProof/>
      </w:rPr>
      <w:pict w14:anchorId="5973DC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48837" type="#_x0000_t136" style="position:absolute;margin-left:0;margin-top:0;width:576.75pt;height:69.2pt;rotation:315;z-index:-251649024;mso-position-horizontal:center;mso-position-horizontal-relative:margin;mso-position-vertical:center;mso-position-vertical-relative:margin" o:allowincell="f" fillcolor="#95b3d7 [1940]" stroked="f">
          <v:fill opacity=".5"/>
          <v:textpath style="font-family:&quot;EC Square Sans Pro Medium&quot;;font-size:1pt" string="RFC-List.36 (NEW post APO)"/>
          <w10:wrap anchorx="margin" anchory="margin"/>
        </v:shape>
      </w:pict>
    </w:r>
    <w:r>
      <w:rPr>
        <w:noProof/>
      </w:rPr>
      <w:pict w14:anchorId="6B340991">
        <v:shape id="_x0000_s248834" type="#_x0000_t136" style="position:absolute;margin-left:0;margin-top:0;width:576.75pt;height:69.2pt;rotation:315;z-index:-251655168;mso-position-horizontal:center;mso-position-horizontal-relative:margin;mso-position-vertical:center;mso-position-vertical-relative:margin" o:allowincell="f" fillcolor="#e36c0a [2409]" stroked="f">
          <v:textpath style="font-family:&quot;EC square sans pro medium&quot;;font-size:1pt" string="RFC-List.36 (NEW post AP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01D2F39" w:rsidR="006E0599" w:rsidRDefault="00337520" w:rsidP="00C80B22">
    <w:pPr>
      <w:pStyle w:val="Header"/>
      <w:jc w:val="both"/>
    </w:pPr>
    <w:sdt>
      <w:sdtPr>
        <w:rPr>
          <w:noProof/>
          <w:lang w:val="en-US"/>
        </w:rPr>
        <w:id w:val="1720703213"/>
        <w:docPartObj>
          <w:docPartGallery w:val="Watermarks"/>
          <w:docPartUnique/>
        </w:docPartObj>
      </w:sdtPr>
      <w:sdtContent>
        <w:r w:rsidRPr="00337520">
          <w:rPr>
            <w:noProof/>
            <w:lang w:val="en-US"/>
          </w:rPr>
          <w:pict w14:anchorId="3B5E4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1448017" o:spid="_x0000_s248842" type="#_x0000_t136" style="position:absolute;left:0;text-align:left;margin-left:0;margin-top:0;width:561.7pt;height:84.25pt;rotation:315;z-index:-251646976;mso-position-horizontal:center;mso-position-horizontal-relative:margin;mso-position-vertical:center;mso-position-vertical-relative:margin" o:allowincell="f" fillcolor="#548dd4 [1951]" stroked="f">
              <v:fill opacity=".5"/>
              <v:textpath style="font-family:&quot;Calibri&quot;;font-size:1pt" string="RFC-List.36 (SfA-NPM)"/>
              <w10:wrap anchorx="margin" anchory="margin"/>
            </v:shape>
          </w:pict>
        </w:r>
      </w:sdtContent>
    </w:sdt>
    <w:r w:rsidR="006E0599">
      <w:rPr>
        <w:noProof/>
        <w:lang w:val="en-US"/>
      </w:rPr>
      <w:tab/>
    </w:r>
    <w:r w:rsidR="006E0599">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C0070CB" w:rsidR="006E0599" w:rsidRPr="00C80B22" w:rsidRDefault="006E0599" w:rsidP="00871EB2">
    <w:pPr>
      <w:pStyle w:val="Header"/>
    </w:pPr>
    <w:r>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874F0"/>
    <w:multiLevelType w:val="hybridMultilevel"/>
    <w:tmpl w:val="F466944E"/>
    <w:lvl w:ilvl="0" w:tplc="4324142A">
      <w:start w:val="1"/>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C565544"/>
    <w:multiLevelType w:val="hybridMultilevel"/>
    <w:tmpl w:val="92D6B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914CB"/>
    <w:multiLevelType w:val="hybridMultilevel"/>
    <w:tmpl w:val="DFB02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21611C"/>
    <w:multiLevelType w:val="hybridMultilevel"/>
    <w:tmpl w:val="32065790"/>
    <w:lvl w:ilvl="0" w:tplc="CD9089A0">
      <w:numFmt w:val="bullet"/>
      <w:lvlText w:val="-"/>
      <w:lvlJc w:val="left"/>
      <w:pPr>
        <w:ind w:left="720" w:hanging="360"/>
      </w:pPr>
      <w:rPr>
        <w:rFonts w:ascii="Calibri" w:eastAsia="Times New Roman"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3D0D5621"/>
    <w:multiLevelType w:val="multilevel"/>
    <w:tmpl w:val="E3F0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A5D6613"/>
    <w:multiLevelType w:val="hybridMultilevel"/>
    <w:tmpl w:val="82EE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C05AB0"/>
    <w:multiLevelType w:val="hybridMultilevel"/>
    <w:tmpl w:val="C676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0F0B85"/>
    <w:multiLevelType w:val="hybridMultilevel"/>
    <w:tmpl w:val="4BFC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09759B"/>
    <w:multiLevelType w:val="hybridMultilevel"/>
    <w:tmpl w:val="0CA80D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D5F1911"/>
    <w:multiLevelType w:val="hybridMultilevel"/>
    <w:tmpl w:val="A93C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5"/>
  </w:num>
  <w:num w:numId="5">
    <w:abstractNumId w:val="6"/>
  </w:num>
  <w:num w:numId="6">
    <w:abstractNumId w:val="4"/>
  </w:num>
  <w:num w:numId="7">
    <w:abstractNumId w:val="2"/>
  </w:num>
  <w:num w:numId="8">
    <w:abstractNumId w:val="9"/>
  </w:num>
  <w:num w:numId="9">
    <w:abstractNumId w:val="3"/>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48843"/>
    <o:shapelayout v:ext="edit">
      <o:idmap v:ext="edit" data="24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72F9"/>
    <w:rsid w:val="000108AF"/>
    <w:rsid w:val="00014658"/>
    <w:rsid w:val="00015C08"/>
    <w:rsid w:val="00016623"/>
    <w:rsid w:val="00017783"/>
    <w:rsid w:val="00026242"/>
    <w:rsid w:val="000328CF"/>
    <w:rsid w:val="0003486D"/>
    <w:rsid w:val="0003657A"/>
    <w:rsid w:val="00041C6D"/>
    <w:rsid w:val="000433B1"/>
    <w:rsid w:val="00043692"/>
    <w:rsid w:val="000439C2"/>
    <w:rsid w:val="00051389"/>
    <w:rsid w:val="00051EC3"/>
    <w:rsid w:val="00054579"/>
    <w:rsid w:val="00054836"/>
    <w:rsid w:val="0005709F"/>
    <w:rsid w:val="00057E8A"/>
    <w:rsid w:val="00061A20"/>
    <w:rsid w:val="0006231B"/>
    <w:rsid w:val="00063288"/>
    <w:rsid w:val="00064B29"/>
    <w:rsid w:val="000655BA"/>
    <w:rsid w:val="00067545"/>
    <w:rsid w:val="00071450"/>
    <w:rsid w:val="000716C3"/>
    <w:rsid w:val="000730C8"/>
    <w:rsid w:val="00073D90"/>
    <w:rsid w:val="00074158"/>
    <w:rsid w:val="000749C5"/>
    <w:rsid w:val="00083691"/>
    <w:rsid w:val="00083F19"/>
    <w:rsid w:val="00085EDE"/>
    <w:rsid w:val="0008661E"/>
    <w:rsid w:val="0008725E"/>
    <w:rsid w:val="000900D6"/>
    <w:rsid w:val="0009263C"/>
    <w:rsid w:val="0009271D"/>
    <w:rsid w:val="0009726D"/>
    <w:rsid w:val="000A189E"/>
    <w:rsid w:val="000A424F"/>
    <w:rsid w:val="000A79C2"/>
    <w:rsid w:val="000B0189"/>
    <w:rsid w:val="000B0F4B"/>
    <w:rsid w:val="000B22A3"/>
    <w:rsid w:val="000B2DC6"/>
    <w:rsid w:val="000B3056"/>
    <w:rsid w:val="000B4054"/>
    <w:rsid w:val="000B43C2"/>
    <w:rsid w:val="000B6770"/>
    <w:rsid w:val="000B6E3A"/>
    <w:rsid w:val="000B74FA"/>
    <w:rsid w:val="000B767D"/>
    <w:rsid w:val="000B7B23"/>
    <w:rsid w:val="000C0175"/>
    <w:rsid w:val="000C0CDF"/>
    <w:rsid w:val="000C157C"/>
    <w:rsid w:val="000C6E76"/>
    <w:rsid w:val="000D2B44"/>
    <w:rsid w:val="000D6CCE"/>
    <w:rsid w:val="000D78E2"/>
    <w:rsid w:val="000E0DA8"/>
    <w:rsid w:val="000E0EA7"/>
    <w:rsid w:val="000E1222"/>
    <w:rsid w:val="000E220D"/>
    <w:rsid w:val="000E6486"/>
    <w:rsid w:val="000E7393"/>
    <w:rsid w:val="000F2673"/>
    <w:rsid w:val="000F550C"/>
    <w:rsid w:val="000F58D2"/>
    <w:rsid w:val="0010291D"/>
    <w:rsid w:val="00107C3B"/>
    <w:rsid w:val="00107E69"/>
    <w:rsid w:val="001108FD"/>
    <w:rsid w:val="0011094D"/>
    <w:rsid w:val="00111CD9"/>
    <w:rsid w:val="00111DFB"/>
    <w:rsid w:val="001122D5"/>
    <w:rsid w:val="00115CB5"/>
    <w:rsid w:val="00116D54"/>
    <w:rsid w:val="0011712C"/>
    <w:rsid w:val="0011AC06"/>
    <w:rsid w:val="00121543"/>
    <w:rsid w:val="00122521"/>
    <w:rsid w:val="001249FA"/>
    <w:rsid w:val="00124E78"/>
    <w:rsid w:val="00127134"/>
    <w:rsid w:val="0012740D"/>
    <w:rsid w:val="00130617"/>
    <w:rsid w:val="00131CEE"/>
    <w:rsid w:val="0013598A"/>
    <w:rsid w:val="001365AA"/>
    <w:rsid w:val="0013661B"/>
    <w:rsid w:val="00150A33"/>
    <w:rsid w:val="001533BA"/>
    <w:rsid w:val="00156929"/>
    <w:rsid w:val="0015720D"/>
    <w:rsid w:val="00160190"/>
    <w:rsid w:val="001622B9"/>
    <w:rsid w:val="00163EE7"/>
    <w:rsid w:val="00164B97"/>
    <w:rsid w:val="00164E27"/>
    <w:rsid w:val="00165A66"/>
    <w:rsid w:val="00166176"/>
    <w:rsid w:val="00166EBA"/>
    <w:rsid w:val="00171C3D"/>
    <w:rsid w:val="00174E60"/>
    <w:rsid w:val="00177F8A"/>
    <w:rsid w:val="00180F9A"/>
    <w:rsid w:val="00181E6C"/>
    <w:rsid w:val="0018248E"/>
    <w:rsid w:val="00182755"/>
    <w:rsid w:val="001840DF"/>
    <w:rsid w:val="00186329"/>
    <w:rsid w:val="0018693F"/>
    <w:rsid w:val="001902BA"/>
    <w:rsid w:val="00193CF5"/>
    <w:rsid w:val="0019432D"/>
    <w:rsid w:val="0019490C"/>
    <w:rsid w:val="0019600E"/>
    <w:rsid w:val="00196023"/>
    <w:rsid w:val="001A1362"/>
    <w:rsid w:val="001A2885"/>
    <w:rsid w:val="001A303D"/>
    <w:rsid w:val="001A4D9B"/>
    <w:rsid w:val="001A5351"/>
    <w:rsid w:val="001A64BB"/>
    <w:rsid w:val="001A653B"/>
    <w:rsid w:val="001A6CC6"/>
    <w:rsid w:val="001A6CFE"/>
    <w:rsid w:val="001A7DAD"/>
    <w:rsid w:val="001B10A9"/>
    <w:rsid w:val="001B4C37"/>
    <w:rsid w:val="001B586B"/>
    <w:rsid w:val="001B67B4"/>
    <w:rsid w:val="001B6C1D"/>
    <w:rsid w:val="001B7F4E"/>
    <w:rsid w:val="001C0817"/>
    <w:rsid w:val="001C15FE"/>
    <w:rsid w:val="001C227B"/>
    <w:rsid w:val="001C2E11"/>
    <w:rsid w:val="001C3A5E"/>
    <w:rsid w:val="001C4723"/>
    <w:rsid w:val="001D0326"/>
    <w:rsid w:val="001D0C88"/>
    <w:rsid w:val="001E1272"/>
    <w:rsid w:val="001E2A55"/>
    <w:rsid w:val="001E2F62"/>
    <w:rsid w:val="001E4645"/>
    <w:rsid w:val="001F16BA"/>
    <w:rsid w:val="001F264C"/>
    <w:rsid w:val="001F32C0"/>
    <w:rsid w:val="001F5415"/>
    <w:rsid w:val="001F5CB1"/>
    <w:rsid w:val="001F6035"/>
    <w:rsid w:val="0020018C"/>
    <w:rsid w:val="00203CB4"/>
    <w:rsid w:val="00204CE7"/>
    <w:rsid w:val="00204E64"/>
    <w:rsid w:val="00204EAF"/>
    <w:rsid w:val="002056DD"/>
    <w:rsid w:val="002057A6"/>
    <w:rsid w:val="002057B5"/>
    <w:rsid w:val="00206DAD"/>
    <w:rsid w:val="00210AA7"/>
    <w:rsid w:val="00211A0A"/>
    <w:rsid w:val="002147A2"/>
    <w:rsid w:val="00222F87"/>
    <w:rsid w:val="00223622"/>
    <w:rsid w:val="00224508"/>
    <w:rsid w:val="002254B7"/>
    <w:rsid w:val="00231261"/>
    <w:rsid w:val="002337D9"/>
    <w:rsid w:val="00235311"/>
    <w:rsid w:val="002364BC"/>
    <w:rsid w:val="002371E7"/>
    <w:rsid w:val="002401BB"/>
    <w:rsid w:val="00240C0E"/>
    <w:rsid w:val="002450C7"/>
    <w:rsid w:val="00252F14"/>
    <w:rsid w:val="0025617A"/>
    <w:rsid w:val="002568AC"/>
    <w:rsid w:val="00262FCF"/>
    <w:rsid w:val="00263C74"/>
    <w:rsid w:val="00265B12"/>
    <w:rsid w:val="002665A0"/>
    <w:rsid w:val="0027231F"/>
    <w:rsid w:val="002741A5"/>
    <w:rsid w:val="00275EC1"/>
    <w:rsid w:val="00277E44"/>
    <w:rsid w:val="002817A3"/>
    <w:rsid w:val="00284248"/>
    <w:rsid w:val="00284CA1"/>
    <w:rsid w:val="00287F37"/>
    <w:rsid w:val="002903ED"/>
    <w:rsid w:val="00290E3D"/>
    <w:rsid w:val="0029122C"/>
    <w:rsid w:val="00292C6C"/>
    <w:rsid w:val="00293B38"/>
    <w:rsid w:val="00294E3F"/>
    <w:rsid w:val="002959EE"/>
    <w:rsid w:val="002A18E6"/>
    <w:rsid w:val="002A3BC3"/>
    <w:rsid w:val="002A4909"/>
    <w:rsid w:val="002A6300"/>
    <w:rsid w:val="002B39DA"/>
    <w:rsid w:val="002B41AE"/>
    <w:rsid w:val="002B41B5"/>
    <w:rsid w:val="002B5471"/>
    <w:rsid w:val="002B702F"/>
    <w:rsid w:val="002C143E"/>
    <w:rsid w:val="002C1F65"/>
    <w:rsid w:val="002C2DA2"/>
    <w:rsid w:val="002C509C"/>
    <w:rsid w:val="002D04C4"/>
    <w:rsid w:val="002D1964"/>
    <w:rsid w:val="002D1F9D"/>
    <w:rsid w:val="002D4EFE"/>
    <w:rsid w:val="002D5731"/>
    <w:rsid w:val="002E16D5"/>
    <w:rsid w:val="002E553F"/>
    <w:rsid w:val="002F377B"/>
    <w:rsid w:val="002F4288"/>
    <w:rsid w:val="002F6323"/>
    <w:rsid w:val="002F6E78"/>
    <w:rsid w:val="003126FF"/>
    <w:rsid w:val="00322297"/>
    <w:rsid w:val="00325DDC"/>
    <w:rsid w:val="00327823"/>
    <w:rsid w:val="00330603"/>
    <w:rsid w:val="00334FC1"/>
    <w:rsid w:val="0033630D"/>
    <w:rsid w:val="00336986"/>
    <w:rsid w:val="003371B5"/>
    <w:rsid w:val="00337520"/>
    <w:rsid w:val="0034218F"/>
    <w:rsid w:val="00343335"/>
    <w:rsid w:val="00347704"/>
    <w:rsid w:val="00350B78"/>
    <w:rsid w:val="00350CA8"/>
    <w:rsid w:val="0035108A"/>
    <w:rsid w:val="00352F46"/>
    <w:rsid w:val="003535A1"/>
    <w:rsid w:val="00354E47"/>
    <w:rsid w:val="00357799"/>
    <w:rsid w:val="00363242"/>
    <w:rsid w:val="003643E4"/>
    <w:rsid w:val="00365DAE"/>
    <w:rsid w:val="00370380"/>
    <w:rsid w:val="00370BCD"/>
    <w:rsid w:val="003730AA"/>
    <w:rsid w:val="00375C7E"/>
    <w:rsid w:val="00375DAE"/>
    <w:rsid w:val="00376145"/>
    <w:rsid w:val="0037679A"/>
    <w:rsid w:val="0037774A"/>
    <w:rsid w:val="00384F97"/>
    <w:rsid w:val="00387EE2"/>
    <w:rsid w:val="003939E3"/>
    <w:rsid w:val="0039618E"/>
    <w:rsid w:val="003971BC"/>
    <w:rsid w:val="003A175B"/>
    <w:rsid w:val="003A764A"/>
    <w:rsid w:val="003B142B"/>
    <w:rsid w:val="003B366A"/>
    <w:rsid w:val="003B473F"/>
    <w:rsid w:val="003B4D6F"/>
    <w:rsid w:val="003D2306"/>
    <w:rsid w:val="003D2ED6"/>
    <w:rsid w:val="003D3F8B"/>
    <w:rsid w:val="003D4A7A"/>
    <w:rsid w:val="003E09F9"/>
    <w:rsid w:val="003E1FAB"/>
    <w:rsid w:val="003E4127"/>
    <w:rsid w:val="003E4265"/>
    <w:rsid w:val="003E5F9C"/>
    <w:rsid w:val="003E60BB"/>
    <w:rsid w:val="003E7757"/>
    <w:rsid w:val="003F03FF"/>
    <w:rsid w:val="003F10F7"/>
    <w:rsid w:val="003F38F8"/>
    <w:rsid w:val="003F44CE"/>
    <w:rsid w:val="00402055"/>
    <w:rsid w:val="00402EDA"/>
    <w:rsid w:val="00405424"/>
    <w:rsid w:val="00407997"/>
    <w:rsid w:val="004119AB"/>
    <w:rsid w:val="00411BDF"/>
    <w:rsid w:val="00414AF4"/>
    <w:rsid w:val="004216C9"/>
    <w:rsid w:val="00423201"/>
    <w:rsid w:val="004242E9"/>
    <w:rsid w:val="00425309"/>
    <w:rsid w:val="00427C98"/>
    <w:rsid w:val="0043045E"/>
    <w:rsid w:val="00430D2A"/>
    <w:rsid w:val="0043169C"/>
    <w:rsid w:val="00435213"/>
    <w:rsid w:val="00437444"/>
    <w:rsid w:val="004403B3"/>
    <w:rsid w:val="004404C8"/>
    <w:rsid w:val="00441DEC"/>
    <w:rsid w:val="00442114"/>
    <w:rsid w:val="00442F85"/>
    <w:rsid w:val="00443262"/>
    <w:rsid w:val="00444234"/>
    <w:rsid w:val="004444E8"/>
    <w:rsid w:val="00445918"/>
    <w:rsid w:val="004508BA"/>
    <w:rsid w:val="0045336F"/>
    <w:rsid w:val="00454C30"/>
    <w:rsid w:val="004612AD"/>
    <w:rsid w:val="0046158E"/>
    <w:rsid w:val="00466D6C"/>
    <w:rsid w:val="004701E1"/>
    <w:rsid w:val="00471C29"/>
    <w:rsid w:val="00471EFB"/>
    <w:rsid w:val="00472022"/>
    <w:rsid w:val="00473377"/>
    <w:rsid w:val="00473913"/>
    <w:rsid w:val="0047520F"/>
    <w:rsid w:val="00475C22"/>
    <w:rsid w:val="00477850"/>
    <w:rsid w:val="00481734"/>
    <w:rsid w:val="00483E6C"/>
    <w:rsid w:val="00484563"/>
    <w:rsid w:val="00484A5F"/>
    <w:rsid w:val="004900EF"/>
    <w:rsid w:val="00491953"/>
    <w:rsid w:val="004939CE"/>
    <w:rsid w:val="004A0DE0"/>
    <w:rsid w:val="004A2D9B"/>
    <w:rsid w:val="004A38B4"/>
    <w:rsid w:val="004A38CD"/>
    <w:rsid w:val="004A7E70"/>
    <w:rsid w:val="004B0A41"/>
    <w:rsid w:val="004B0DE8"/>
    <w:rsid w:val="004B1F94"/>
    <w:rsid w:val="004B2341"/>
    <w:rsid w:val="004C1DBF"/>
    <w:rsid w:val="004C3088"/>
    <w:rsid w:val="004C34DB"/>
    <w:rsid w:val="004C6FCC"/>
    <w:rsid w:val="004D09E3"/>
    <w:rsid w:val="004D14B5"/>
    <w:rsid w:val="004D30E9"/>
    <w:rsid w:val="004D340A"/>
    <w:rsid w:val="004D3C61"/>
    <w:rsid w:val="004D4726"/>
    <w:rsid w:val="004D5D73"/>
    <w:rsid w:val="004D6072"/>
    <w:rsid w:val="004D6EB9"/>
    <w:rsid w:val="004E2ED2"/>
    <w:rsid w:val="004F0391"/>
    <w:rsid w:val="004F04FB"/>
    <w:rsid w:val="004F0F3B"/>
    <w:rsid w:val="004F14D1"/>
    <w:rsid w:val="004F731A"/>
    <w:rsid w:val="005017F3"/>
    <w:rsid w:val="00503D7A"/>
    <w:rsid w:val="005058CD"/>
    <w:rsid w:val="00506252"/>
    <w:rsid w:val="0050697A"/>
    <w:rsid w:val="0051071E"/>
    <w:rsid w:val="005125E3"/>
    <w:rsid w:val="005133CE"/>
    <w:rsid w:val="00514B93"/>
    <w:rsid w:val="0051642D"/>
    <w:rsid w:val="00517428"/>
    <w:rsid w:val="005233B0"/>
    <w:rsid w:val="00525655"/>
    <w:rsid w:val="00527F05"/>
    <w:rsid w:val="005324AF"/>
    <w:rsid w:val="00532AF4"/>
    <w:rsid w:val="00533B83"/>
    <w:rsid w:val="00534CE2"/>
    <w:rsid w:val="00537C35"/>
    <w:rsid w:val="00541286"/>
    <w:rsid w:val="00541C07"/>
    <w:rsid w:val="00543370"/>
    <w:rsid w:val="00544BCA"/>
    <w:rsid w:val="005532F6"/>
    <w:rsid w:val="00553792"/>
    <w:rsid w:val="00556454"/>
    <w:rsid w:val="00556F01"/>
    <w:rsid w:val="00557A32"/>
    <w:rsid w:val="00557A6E"/>
    <w:rsid w:val="0056174B"/>
    <w:rsid w:val="005658DD"/>
    <w:rsid w:val="00566A42"/>
    <w:rsid w:val="0057144E"/>
    <w:rsid w:val="00571AD5"/>
    <w:rsid w:val="00572ADE"/>
    <w:rsid w:val="00574762"/>
    <w:rsid w:val="00576CAB"/>
    <w:rsid w:val="00582723"/>
    <w:rsid w:val="00582893"/>
    <w:rsid w:val="0058683F"/>
    <w:rsid w:val="00587645"/>
    <w:rsid w:val="00587EF8"/>
    <w:rsid w:val="00592B3F"/>
    <w:rsid w:val="0059561B"/>
    <w:rsid w:val="00595AB5"/>
    <w:rsid w:val="005A1578"/>
    <w:rsid w:val="005A3AD5"/>
    <w:rsid w:val="005A42BB"/>
    <w:rsid w:val="005A6554"/>
    <w:rsid w:val="005A6A77"/>
    <w:rsid w:val="005A7AEC"/>
    <w:rsid w:val="005B3A91"/>
    <w:rsid w:val="005B5606"/>
    <w:rsid w:val="005B67D5"/>
    <w:rsid w:val="005C1715"/>
    <w:rsid w:val="005C2038"/>
    <w:rsid w:val="005C2CE6"/>
    <w:rsid w:val="005C3073"/>
    <w:rsid w:val="005C5B72"/>
    <w:rsid w:val="005C600E"/>
    <w:rsid w:val="005C6E03"/>
    <w:rsid w:val="005C6F8C"/>
    <w:rsid w:val="005C7BCD"/>
    <w:rsid w:val="005D0E6C"/>
    <w:rsid w:val="005D0FF8"/>
    <w:rsid w:val="005D22A8"/>
    <w:rsid w:val="005D2B7D"/>
    <w:rsid w:val="005D312A"/>
    <w:rsid w:val="005D3345"/>
    <w:rsid w:val="005D449A"/>
    <w:rsid w:val="005D5B70"/>
    <w:rsid w:val="005D6BA9"/>
    <w:rsid w:val="005E075A"/>
    <w:rsid w:val="005E1376"/>
    <w:rsid w:val="005E1A02"/>
    <w:rsid w:val="005E3012"/>
    <w:rsid w:val="005E358A"/>
    <w:rsid w:val="005E6A3F"/>
    <w:rsid w:val="005F2710"/>
    <w:rsid w:val="005F55F6"/>
    <w:rsid w:val="005F5E7E"/>
    <w:rsid w:val="005F67C3"/>
    <w:rsid w:val="005F7EF0"/>
    <w:rsid w:val="0060097C"/>
    <w:rsid w:val="00603C2F"/>
    <w:rsid w:val="00613394"/>
    <w:rsid w:val="00613900"/>
    <w:rsid w:val="00614CB1"/>
    <w:rsid w:val="00615C5E"/>
    <w:rsid w:val="006166B1"/>
    <w:rsid w:val="00622875"/>
    <w:rsid w:val="006310F8"/>
    <w:rsid w:val="00631C1E"/>
    <w:rsid w:val="00633F9F"/>
    <w:rsid w:val="00634ED8"/>
    <w:rsid w:val="00640621"/>
    <w:rsid w:val="00641165"/>
    <w:rsid w:val="00641475"/>
    <w:rsid w:val="00641A0A"/>
    <w:rsid w:val="00642EE1"/>
    <w:rsid w:val="006448D0"/>
    <w:rsid w:val="00646968"/>
    <w:rsid w:val="00647A06"/>
    <w:rsid w:val="00652C95"/>
    <w:rsid w:val="00653889"/>
    <w:rsid w:val="0065453F"/>
    <w:rsid w:val="006572A4"/>
    <w:rsid w:val="00661844"/>
    <w:rsid w:val="00661933"/>
    <w:rsid w:val="006654B5"/>
    <w:rsid w:val="006663E5"/>
    <w:rsid w:val="0067015C"/>
    <w:rsid w:val="00671CCA"/>
    <w:rsid w:val="006734B4"/>
    <w:rsid w:val="006823EF"/>
    <w:rsid w:val="006825DF"/>
    <w:rsid w:val="00682F51"/>
    <w:rsid w:val="00684E2D"/>
    <w:rsid w:val="00690202"/>
    <w:rsid w:val="0069349F"/>
    <w:rsid w:val="00694F60"/>
    <w:rsid w:val="00697E32"/>
    <w:rsid w:val="006A138A"/>
    <w:rsid w:val="006A1510"/>
    <w:rsid w:val="006A16B7"/>
    <w:rsid w:val="006A2854"/>
    <w:rsid w:val="006A40F6"/>
    <w:rsid w:val="006A7EDB"/>
    <w:rsid w:val="006B1220"/>
    <w:rsid w:val="006B3C4C"/>
    <w:rsid w:val="006B3C7E"/>
    <w:rsid w:val="006B4672"/>
    <w:rsid w:val="006C28BC"/>
    <w:rsid w:val="006C30B8"/>
    <w:rsid w:val="006C3A64"/>
    <w:rsid w:val="006C46DA"/>
    <w:rsid w:val="006C78B1"/>
    <w:rsid w:val="006D0EFA"/>
    <w:rsid w:val="006E0599"/>
    <w:rsid w:val="006E14CE"/>
    <w:rsid w:val="006E2F97"/>
    <w:rsid w:val="006E5D72"/>
    <w:rsid w:val="006E7836"/>
    <w:rsid w:val="006E7C97"/>
    <w:rsid w:val="006F19DB"/>
    <w:rsid w:val="006F1B2A"/>
    <w:rsid w:val="006F1D71"/>
    <w:rsid w:val="006F26C3"/>
    <w:rsid w:val="006F28CF"/>
    <w:rsid w:val="006F4734"/>
    <w:rsid w:val="006F77F7"/>
    <w:rsid w:val="00700F59"/>
    <w:rsid w:val="00701823"/>
    <w:rsid w:val="007030B0"/>
    <w:rsid w:val="007072E8"/>
    <w:rsid w:val="00710A20"/>
    <w:rsid w:val="0071143E"/>
    <w:rsid w:val="0071305A"/>
    <w:rsid w:val="00716E5C"/>
    <w:rsid w:val="007205E0"/>
    <w:rsid w:val="007223B0"/>
    <w:rsid w:val="007233E5"/>
    <w:rsid w:val="007257AB"/>
    <w:rsid w:val="00727441"/>
    <w:rsid w:val="00734D49"/>
    <w:rsid w:val="007400FC"/>
    <w:rsid w:val="00741A08"/>
    <w:rsid w:val="00744EC1"/>
    <w:rsid w:val="007500BD"/>
    <w:rsid w:val="007501DF"/>
    <w:rsid w:val="00756433"/>
    <w:rsid w:val="007601C1"/>
    <w:rsid w:val="00760A6B"/>
    <w:rsid w:val="0076191F"/>
    <w:rsid w:val="00764186"/>
    <w:rsid w:val="00764E4C"/>
    <w:rsid w:val="007664EF"/>
    <w:rsid w:val="0076682D"/>
    <w:rsid w:val="00766A37"/>
    <w:rsid w:val="0076730C"/>
    <w:rsid w:val="00767CDA"/>
    <w:rsid w:val="0077316B"/>
    <w:rsid w:val="007759EF"/>
    <w:rsid w:val="007837E9"/>
    <w:rsid w:val="00785472"/>
    <w:rsid w:val="00795A41"/>
    <w:rsid w:val="0079732B"/>
    <w:rsid w:val="007A1F90"/>
    <w:rsid w:val="007A219F"/>
    <w:rsid w:val="007B0B4C"/>
    <w:rsid w:val="007C014D"/>
    <w:rsid w:val="007C1293"/>
    <w:rsid w:val="007C42ED"/>
    <w:rsid w:val="007C6593"/>
    <w:rsid w:val="007D582E"/>
    <w:rsid w:val="007D5B1B"/>
    <w:rsid w:val="007D5FFD"/>
    <w:rsid w:val="007D74DE"/>
    <w:rsid w:val="007D7D92"/>
    <w:rsid w:val="007E179F"/>
    <w:rsid w:val="007E42AD"/>
    <w:rsid w:val="007E4E48"/>
    <w:rsid w:val="007E7F4F"/>
    <w:rsid w:val="007F0CEB"/>
    <w:rsid w:val="007F53C0"/>
    <w:rsid w:val="007F63EE"/>
    <w:rsid w:val="0080076A"/>
    <w:rsid w:val="00801520"/>
    <w:rsid w:val="00803A90"/>
    <w:rsid w:val="008058FA"/>
    <w:rsid w:val="008068C1"/>
    <w:rsid w:val="00810CA2"/>
    <w:rsid w:val="00811A92"/>
    <w:rsid w:val="0081323B"/>
    <w:rsid w:val="00813C94"/>
    <w:rsid w:val="00813DBC"/>
    <w:rsid w:val="008163F3"/>
    <w:rsid w:val="0082447F"/>
    <w:rsid w:val="00825134"/>
    <w:rsid w:val="00827E0E"/>
    <w:rsid w:val="00830203"/>
    <w:rsid w:val="008305BB"/>
    <w:rsid w:val="00831CB1"/>
    <w:rsid w:val="00832408"/>
    <w:rsid w:val="00836C19"/>
    <w:rsid w:val="00837A0F"/>
    <w:rsid w:val="00846B19"/>
    <w:rsid w:val="00851F19"/>
    <w:rsid w:val="00853F18"/>
    <w:rsid w:val="00855698"/>
    <w:rsid w:val="00855865"/>
    <w:rsid w:val="00864AFC"/>
    <w:rsid w:val="00865FA2"/>
    <w:rsid w:val="00871060"/>
    <w:rsid w:val="00871EB2"/>
    <w:rsid w:val="008735F1"/>
    <w:rsid w:val="00873843"/>
    <w:rsid w:val="00875421"/>
    <w:rsid w:val="00875D00"/>
    <w:rsid w:val="00876058"/>
    <w:rsid w:val="00876E8D"/>
    <w:rsid w:val="00881ACD"/>
    <w:rsid w:val="008823C5"/>
    <w:rsid w:val="0088786B"/>
    <w:rsid w:val="00890C2E"/>
    <w:rsid w:val="00892868"/>
    <w:rsid w:val="00894139"/>
    <w:rsid w:val="0089505F"/>
    <w:rsid w:val="00895D5F"/>
    <w:rsid w:val="008A042B"/>
    <w:rsid w:val="008A1EE6"/>
    <w:rsid w:val="008A21A4"/>
    <w:rsid w:val="008A318D"/>
    <w:rsid w:val="008A738D"/>
    <w:rsid w:val="008B0B6C"/>
    <w:rsid w:val="008B0B6E"/>
    <w:rsid w:val="008B15EC"/>
    <w:rsid w:val="008B3D9A"/>
    <w:rsid w:val="008B6AE8"/>
    <w:rsid w:val="008B778E"/>
    <w:rsid w:val="008B77D2"/>
    <w:rsid w:val="008C34BF"/>
    <w:rsid w:val="008C3A83"/>
    <w:rsid w:val="008C3F12"/>
    <w:rsid w:val="008D14F1"/>
    <w:rsid w:val="008D3101"/>
    <w:rsid w:val="008D63BB"/>
    <w:rsid w:val="008E0702"/>
    <w:rsid w:val="008E0BCA"/>
    <w:rsid w:val="008E0C6B"/>
    <w:rsid w:val="008E3502"/>
    <w:rsid w:val="008E362E"/>
    <w:rsid w:val="008E3E40"/>
    <w:rsid w:val="008E56FD"/>
    <w:rsid w:val="008E5D8A"/>
    <w:rsid w:val="008E64A9"/>
    <w:rsid w:val="008E74E0"/>
    <w:rsid w:val="008E78B6"/>
    <w:rsid w:val="008F346C"/>
    <w:rsid w:val="0090146D"/>
    <w:rsid w:val="00901D8D"/>
    <w:rsid w:val="00902CA7"/>
    <w:rsid w:val="00905C5C"/>
    <w:rsid w:val="009061B6"/>
    <w:rsid w:val="00906339"/>
    <w:rsid w:val="009114DC"/>
    <w:rsid w:val="00911666"/>
    <w:rsid w:val="00914A03"/>
    <w:rsid w:val="00914B08"/>
    <w:rsid w:val="009153B8"/>
    <w:rsid w:val="00920522"/>
    <w:rsid w:val="00921FC1"/>
    <w:rsid w:val="00923E7C"/>
    <w:rsid w:val="00925BE7"/>
    <w:rsid w:val="009261D5"/>
    <w:rsid w:val="009267B2"/>
    <w:rsid w:val="009331E7"/>
    <w:rsid w:val="009351D4"/>
    <w:rsid w:val="0094004B"/>
    <w:rsid w:val="00942F33"/>
    <w:rsid w:val="009439BD"/>
    <w:rsid w:val="0094487F"/>
    <w:rsid w:val="00944D17"/>
    <w:rsid w:val="00945A0A"/>
    <w:rsid w:val="00946540"/>
    <w:rsid w:val="009500A3"/>
    <w:rsid w:val="00951351"/>
    <w:rsid w:val="0095216C"/>
    <w:rsid w:val="00960DA2"/>
    <w:rsid w:val="00962F14"/>
    <w:rsid w:val="00965026"/>
    <w:rsid w:val="0096548E"/>
    <w:rsid w:val="00970FB2"/>
    <w:rsid w:val="00972316"/>
    <w:rsid w:val="00972AE5"/>
    <w:rsid w:val="00973C4B"/>
    <w:rsid w:val="009826AE"/>
    <w:rsid w:val="00983563"/>
    <w:rsid w:val="009866B0"/>
    <w:rsid w:val="00991EA8"/>
    <w:rsid w:val="009945CA"/>
    <w:rsid w:val="009950A7"/>
    <w:rsid w:val="009952D1"/>
    <w:rsid w:val="00996812"/>
    <w:rsid w:val="00996A1E"/>
    <w:rsid w:val="009A08EE"/>
    <w:rsid w:val="009A24D2"/>
    <w:rsid w:val="009A35C7"/>
    <w:rsid w:val="009A36C1"/>
    <w:rsid w:val="009A42DA"/>
    <w:rsid w:val="009B1024"/>
    <w:rsid w:val="009B4627"/>
    <w:rsid w:val="009B6872"/>
    <w:rsid w:val="009C018E"/>
    <w:rsid w:val="009C0C55"/>
    <w:rsid w:val="009C4AD7"/>
    <w:rsid w:val="009C4C2A"/>
    <w:rsid w:val="009C5058"/>
    <w:rsid w:val="009C5F4D"/>
    <w:rsid w:val="009C6B6D"/>
    <w:rsid w:val="009C7D11"/>
    <w:rsid w:val="009D1AB0"/>
    <w:rsid w:val="009D2691"/>
    <w:rsid w:val="009D6F2A"/>
    <w:rsid w:val="009D7C7C"/>
    <w:rsid w:val="009E150C"/>
    <w:rsid w:val="009F64F6"/>
    <w:rsid w:val="009F7F89"/>
    <w:rsid w:val="00A03BF3"/>
    <w:rsid w:val="00A04766"/>
    <w:rsid w:val="00A04A3C"/>
    <w:rsid w:val="00A06622"/>
    <w:rsid w:val="00A06CFF"/>
    <w:rsid w:val="00A13716"/>
    <w:rsid w:val="00A16094"/>
    <w:rsid w:val="00A178BC"/>
    <w:rsid w:val="00A2335A"/>
    <w:rsid w:val="00A25E5C"/>
    <w:rsid w:val="00A32667"/>
    <w:rsid w:val="00A32D3E"/>
    <w:rsid w:val="00A34B8C"/>
    <w:rsid w:val="00A354E1"/>
    <w:rsid w:val="00A37C91"/>
    <w:rsid w:val="00A4045D"/>
    <w:rsid w:val="00A41143"/>
    <w:rsid w:val="00A41CAC"/>
    <w:rsid w:val="00A43E22"/>
    <w:rsid w:val="00A440E2"/>
    <w:rsid w:val="00A4529F"/>
    <w:rsid w:val="00A457AF"/>
    <w:rsid w:val="00A520D8"/>
    <w:rsid w:val="00A52916"/>
    <w:rsid w:val="00A53000"/>
    <w:rsid w:val="00A5418A"/>
    <w:rsid w:val="00A54387"/>
    <w:rsid w:val="00A55CF6"/>
    <w:rsid w:val="00A61A8F"/>
    <w:rsid w:val="00A61F5D"/>
    <w:rsid w:val="00A62269"/>
    <w:rsid w:val="00A64F3F"/>
    <w:rsid w:val="00A65528"/>
    <w:rsid w:val="00A66D42"/>
    <w:rsid w:val="00A7081B"/>
    <w:rsid w:val="00A73D9A"/>
    <w:rsid w:val="00A7459B"/>
    <w:rsid w:val="00A77912"/>
    <w:rsid w:val="00A8294B"/>
    <w:rsid w:val="00A84FA7"/>
    <w:rsid w:val="00A86516"/>
    <w:rsid w:val="00A92520"/>
    <w:rsid w:val="00A92698"/>
    <w:rsid w:val="00A928F0"/>
    <w:rsid w:val="00A92AB8"/>
    <w:rsid w:val="00A942D5"/>
    <w:rsid w:val="00A94DE2"/>
    <w:rsid w:val="00AA5415"/>
    <w:rsid w:val="00AA7DE0"/>
    <w:rsid w:val="00AB4421"/>
    <w:rsid w:val="00AB50BD"/>
    <w:rsid w:val="00AB7843"/>
    <w:rsid w:val="00AC0CAD"/>
    <w:rsid w:val="00AC1CE2"/>
    <w:rsid w:val="00AC578A"/>
    <w:rsid w:val="00AC774F"/>
    <w:rsid w:val="00AD0E3B"/>
    <w:rsid w:val="00AD3A75"/>
    <w:rsid w:val="00AD3BA1"/>
    <w:rsid w:val="00AD3DD0"/>
    <w:rsid w:val="00AD6119"/>
    <w:rsid w:val="00AE02FA"/>
    <w:rsid w:val="00AE0631"/>
    <w:rsid w:val="00AE069C"/>
    <w:rsid w:val="00AE1EFA"/>
    <w:rsid w:val="00AE2412"/>
    <w:rsid w:val="00AE2774"/>
    <w:rsid w:val="00AE2D18"/>
    <w:rsid w:val="00AE426F"/>
    <w:rsid w:val="00AE52F2"/>
    <w:rsid w:val="00AE5776"/>
    <w:rsid w:val="00AE5C2F"/>
    <w:rsid w:val="00AE6758"/>
    <w:rsid w:val="00AF3D94"/>
    <w:rsid w:val="00AF5565"/>
    <w:rsid w:val="00AF5676"/>
    <w:rsid w:val="00AF6801"/>
    <w:rsid w:val="00B00F91"/>
    <w:rsid w:val="00B04E76"/>
    <w:rsid w:val="00B06094"/>
    <w:rsid w:val="00B07168"/>
    <w:rsid w:val="00B10E6E"/>
    <w:rsid w:val="00B11FB7"/>
    <w:rsid w:val="00B13117"/>
    <w:rsid w:val="00B160C7"/>
    <w:rsid w:val="00B22873"/>
    <w:rsid w:val="00B25C97"/>
    <w:rsid w:val="00B320DA"/>
    <w:rsid w:val="00B34A11"/>
    <w:rsid w:val="00B43815"/>
    <w:rsid w:val="00B443CE"/>
    <w:rsid w:val="00B44F9D"/>
    <w:rsid w:val="00B453E5"/>
    <w:rsid w:val="00B47B0E"/>
    <w:rsid w:val="00B515C3"/>
    <w:rsid w:val="00B538D1"/>
    <w:rsid w:val="00B55BE6"/>
    <w:rsid w:val="00B56C71"/>
    <w:rsid w:val="00B57346"/>
    <w:rsid w:val="00B5740A"/>
    <w:rsid w:val="00B62BD3"/>
    <w:rsid w:val="00B876EA"/>
    <w:rsid w:val="00B913F6"/>
    <w:rsid w:val="00B91B5D"/>
    <w:rsid w:val="00B94EAB"/>
    <w:rsid w:val="00B9732F"/>
    <w:rsid w:val="00BA272A"/>
    <w:rsid w:val="00BA3C2B"/>
    <w:rsid w:val="00BA5896"/>
    <w:rsid w:val="00BA7C7F"/>
    <w:rsid w:val="00BB08F5"/>
    <w:rsid w:val="00BB1B75"/>
    <w:rsid w:val="00BB3099"/>
    <w:rsid w:val="00BB5CFC"/>
    <w:rsid w:val="00BB67EC"/>
    <w:rsid w:val="00BB7A9B"/>
    <w:rsid w:val="00BC0AE7"/>
    <w:rsid w:val="00BC0DF8"/>
    <w:rsid w:val="00BC5CB7"/>
    <w:rsid w:val="00BC6D70"/>
    <w:rsid w:val="00BD2221"/>
    <w:rsid w:val="00BD533A"/>
    <w:rsid w:val="00BD6713"/>
    <w:rsid w:val="00BE142B"/>
    <w:rsid w:val="00BE1A5F"/>
    <w:rsid w:val="00BE1D9B"/>
    <w:rsid w:val="00BE2FB4"/>
    <w:rsid w:val="00BE37D8"/>
    <w:rsid w:val="00BE7492"/>
    <w:rsid w:val="00BF1EDC"/>
    <w:rsid w:val="00BF3057"/>
    <w:rsid w:val="00BF366F"/>
    <w:rsid w:val="00BF57C5"/>
    <w:rsid w:val="00BF6808"/>
    <w:rsid w:val="00BF6F53"/>
    <w:rsid w:val="00BF72B3"/>
    <w:rsid w:val="00C001F9"/>
    <w:rsid w:val="00C02153"/>
    <w:rsid w:val="00C03F88"/>
    <w:rsid w:val="00C045DC"/>
    <w:rsid w:val="00C05C44"/>
    <w:rsid w:val="00C06510"/>
    <w:rsid w:val="00C068BB"/>
    <w:rsid w:val="00C13A12"/>
    <w:rsid w:val="00C16068"/>
    <w:rsid w:val="00C17EB1"/>
    <w:rsid w:val="00C2071E"/>
    <w:rsid w:val="00C20993"/>
    <w:rsid w:val="00C2472D"/>
    <w:rsid w:val="00C24EE7"/>
    <w:rsid w:val="00C25BCC"/>
    <w:rsid w:val="00C260E3"/>
    <w:rsid w:val="00C30E50"/>
    <w:rsid w:val="00C33B74"/>
    <w:rsid w:val="00C35CF9"/>
    <w:rsid w:val="00C4058F"/>
    <w:rsid w:val="00C40FB2"/>
    <w:rsid w:val="00C4237D"/>
    <w:rsid w:val="00C42ABC"/>
    <w:rsid w:val="00C43C80"/>
    <w:rsid w:val="00C44C2C"/>
    <w:rsid w:val="00C4742E"/>
    <w:rsid w:val="00C47512"/>
    <w:rsid w:val="00C52822"/>
    <w:rsid w:val="00C57E2B"/>
    <w:rsid w:val="00C609BC"/>
    <w:rsid w:val="00C613B6"/>
    <w:rsid w:val="00C62FB6"/>
    <w:rsid w:val="00C71B57"/>
    <w:rsid w:val="00C72461"/>
    <w:rsid w:val="00C72C90"/>
    <w:rsid w:val="00C73FBC"/>
    <w:rsid w:val="00C743DA"/>
    <w:rsid w:val="00C75F36"/>
    <w:rsid w:val="00C772FE"/>
    <w:rsid w:val="00C77C20"/>
    <w:rsid w:val="00C80B22"/>
    <w:rsid w:val="00C81770"/>
    <w:rsid w:val="00C84C05"/>
    <w:rsid w:val="00C869D1"/>
    <w:rsid w:val="00C9095F"/>
    <w:rsid w:val="00C9351D"/>
    <w:rsid w:val="00CA15B9"/>
    <w:rsid w:val="00CA1E59"/>
    <w:rsid w:val="00CA2185"/>
    <w:rsid w:val="00CA5FF9"/>
    <w:rsid w:val="00CA6422"/>
    <w:rsid w:val="00CB2680"/>
    <w:rsid w:val="00CB3A4A"/>
    <w:rsid w:val="00CB522A"/>
    <w:rsid w:val="00CB5E66"/>
    <w:rsid w:val="00CB661D"/>
    <w:rsid w:val="00CC3D40"/>
    <w:rsid w:val="00CC490D"/>
    <w:rsid w:val="00CC6326"/>
    <w:rsid w:val="00CC754F"/>
    <w:rsid w:val="00CD1279"/>
    <w:rsid w:val="00CD16D8"/>
    <w:rsid w:val="00CD71D4"/>
    <w:rsid w:val="00CE056E"/>
    <w:rsid w:val="00CE1678"/>
    <w:rsid w:val="00CE4C66"/>
    <w:rsid w:val="00CE4D53"/>
    <w:rsid w:val="00CE5514"/>
    <w:rsid w:val="00CE5E90"/>
    <w:rsid w:val="00CF2B4D"/>
    <w:rsid w:val="00CF45AC"/>
    <w:rsid w:val="00CF4AB6"/>
    <w:rsid w:val="00CF5A63"/>
    <w:rsid w:val="00D00844"/>
    <w:rsid w:val="00D02EBD"/>
    <w:rsid w:val="00D05257"/>
    <w:rsid w:val="00D062A5"/>
    <w:rsid w:val="00D073F1"/>
    <w:rsid w:val="00D079B9"/>
    <w:rsid w:val="00D07A61"/>
    <w:rsid w:val="00D140AB"/>
    <w:rsid w:val="00D17495"/>
    <w:rsid w:val="00D17DDD"/>
    <w:rsid w:val="00D22BF2"/>
    <w:rsid w:val="00D23122"/>
    <w:rsid w:val="00D23706"/>
    <w:rsid w:val="00D241D1"/>
    <w:rsid w:val="00D244F3"/>
    <w:rsid w:val="00D255B9"/>
    <w:rsid w:val="00D31DD1"/>
    <w:rsid w:val="00D32A8C"/>
    <w:rsid w:val="00D343EA"/>
    <w:rsid w:val="00D351D7"/>
    <w:rsid w:val="00D36E55"/>
    <w:rsid w:val="00D40D4E"/>
    <w:rsid w:val="00D467E6"/>
    <w:rsid w:val="00D504ED"/>
    <w:rsid w:val="00D50827"/>
    <w:rsid w:val="00D51E32"/>
    <w:rsid w:val="00D563AB"/>
    <w:rsid w:val="00D57919"/>
    <w:rsid w:val="00D61392"/>
    <w:rsid w:val="00D616F0"/>
    <w:rsid w:val="00D627DA"/>
    <w:rsid w:val="00D64D9E"/>
    <w:rsid w:val="00D66A7F"/>
    <w:rsid w:val="00D71BF7"/>
    <w:rsid w:val="00D73785"/>
    <w:rsid w:val="00D73CC3"/>
    <w:rsid w:val="00D7446E"/>
    <w:rsid w:val="00D75B32"/>
    <w:rsid w:val="00D815C3"/>
    <w:rsid w:val="00D816A8"/>
    <w:rsid w:val="00D81E96"/>
    <w:rsid w:val="00D84085"/>
    <w:rsid w:val="00D85C81"/>
    <w:rsid w:val="00D85F26"/>
    <w:rsid w:val="00D86795"/>
    <w:rsid w:val="00D86AF5"/>
    <w:rsid w:val="00D920E4"/>
    <w:rsid w:val="00D922BE"/>
    <w:rsid w:val="00D94899"/>
    <w:rsid w:val="00D97587"/>
    <w:rsid w:val="00DA02B7"/>
    <w:rsid w:val="00DA2478"/>
    <w:rsid w:val="00DA52AE"/>
    <w:rsid w:val="00DB2609"/>
    <w:rsid w:val="00DC5508"/>
    <w:rsid w:val="00DC5EDB"/>
    <w:rsid w:val="00DC66AC"/>
    <w:rsid w:val="00DC6B22"/>
    <w:rsid w:val="00DD0D63"/>
    <w:rsid w:val="00DD381B"/>
    <w:rsid w:val="00DE1561"/>
    <w:rsid w:val="00DE377F"/>
    <w:rsid w:val="00DE67DA"/>
    <w:rsid w:val="00DE6FA9"/>
    <w:rsid w:val="00DE76DB"/>
    <w:rsid w:val="00DF01FF"/>
    <w:rsid w:val="00DF3470"/>
    <w:rsid w:val="00DF508C"/>
    <w:rsid w:val="00DF7B3C"/>
    <w:rsid w:val="00E00E8D"/>
    <w:rsid w:val="00E013F9"/>
    <w:rsid w:val="00E07000"/>
    <w:rsid w:val="00E07AE4"/>
    <w:rsid w:val="00E1151E"/>
    <w:rsid w:val="00E134D9"/>
    <w:rsid w:val="00E14399"/>
    <w:rsid w:val="00E14461"/>
    <w:rsid w:val="00E24D98"/>
    <w:rsid w:val="00E26D36"/>
    <w:rsid w:val="00E2743B"/>
    <w:rsid w:val="00E32129"/>
    <w:rsid w:val="00E329E1"/>
    <w:rsid w:val="00E3361E"/>
    <w:rsid w:val="00E33812"/>
    <w:rsid w:val="00E34592"/>
    <w:rsid w:val="00E34F28"/>
    <w:rsid w:val="00E35766"/>
    <w:rsid w:val="00E3576E"/>
    <w:rsid w:val="00E41A13"/>
    <w:rsid w:val="00E42749"/>
    <w:rsid w:val="00E43FDC"/>
    <w:rsid w:val="00E46281"/>
    <w:rsid w:val="00E47F9E"/>
    <w:rsid w:val="00E51716"/>
    <w:rsid w:val="00E53DC3"/>
    <w:rsid w:val="00E55C87"/>
    <w:rsid w:val="00E60A37"/>
    <w:rsid w:val="00E61F7C"/>
    <w:rsid w:val="00E63F69"/>
    <w:rsid w:val="00E677A2"/>
    <w:rsid w:val="00E7378A"/>
    <w:rsid w:val="00E73831"/>
    <w:rsid w:val="00E7749D"/>
    <w:rsid w:val="00E86269"/>
    <w:rsid w:val="00E87A28"/>
    <w:rsid w:val="00E92DD1"/>
    <w:rsid w:val="00E96EB3"/>
    <w:rsid w:val="00EA15EF"/>
    <w:rsid w:val="00EA3B7A"/>
    <w:rsid w:val="00EA621B"/>
    <w:rsid w:val="00EA6D3B"/>
    <w:rsid w:val="00EB1824"/>
    <w:rsid w:val="00EB1D3E"/>
    <w:rsid w:val="00EB22A0"/>
    <w:rsid w:val="00EB3A4B"/>
    <w:rsid w:val="00EB71B0"/>
    <w:rsid w:val="00EC37F6"/>
    <w:rsid w:val="00EC5FD1"/>
    <w:rsid w:val="00EC61E4"/>
    <w:rsid w:val="00ED0DD2"/>
    <w:rsid w:val="00ED26E5"/>
    <w:rsid w:val="00ED74FF"/>
    <w:rsid w:val="00EE1E9C"/>
    <w:rsid w:val="00EE252C"/>
    <w:rsid w:val="00EE509D"/>
    <w:rsid w:val="00EE653F"/>
    <w:rsid w:val="00EE7CA2"/>
    <w:rsid w:val="00EF3A27"/>
    <w:rsid w:val="00EF7B99"/>
    <w:rsid w:val="00F01E32"/>
    <w:rsid w:val="00F02512"/>
    <w:rsid w:val="00F05ECE"/>
    <w:rsid w:val="00F0776E"/>
    <w:rsid w:val="00F120C0"/>
    <w:rsid w:val="00F14C93"/>
    <w:rsid w:val="00F16C87"/>
    <w:rsid w:val="00F24392"/>
    <w:rsid w:val="00F27864"/>
    <w:rsid w:val="00F31C91"/>
    <w:rsid w:val="00F33B1A"/>
    <w:rsid w:val="00F33B55"/>
    <w:rsid w:val="00F347A0"/>
    <w:rsid w:val="00F35E2C"/>
    <w:rsid w:val="00F367B1"/>
    <w:rsid w:val="00F37D0C"/>
    <w:rsid w:val="00F37FF3"/>
    <w:rsid w:val="00F42063"/>
    <w:rsid w:val="00F4620B"/>
    <w:rsid w:val="00F46405"/>
    <w:rsid w:val="00F501B0"/>
    <w:rsid w:val="00F519AE"/>
    <w:rsid w:val="00F531FA"/>
    <w:rsid w:val="00F53722"/>
    <w:rsid w:val="00F57A13"/>
    <w:rsid w:val="00F64F98"/>
    <w:rsid w:val="00F656D1"/>
    <w:rsid w:val="00F66454"/>
    <w:rsid w:val="00F6698C"/>
    <w:rsid w:val="00F71867"/>
    <w:rsid w:val="00F7202A"/>
    <w:rsid w:val="00F73355"/>
    <w:rsid w:val="00F734C5"/>
    <w:rsid w:val="00F7465F"/>
    <w:rsid w:val="00F75BC6"/>
    <w:rsid w:val="00F77B6E"/>
    <w:rsid w:val="00F83139"/>
    <w:rsid w:val="00F84394"/>
    <w:rsid w:val="00F84E1B"/>
    <w:rsid w:val="00F85DD4"/>
    <w:rsid w:val="00F86842"/>
    <w:rsid w:val="00F869C1"/>
    <w:rsid w:val="00F8752C"/>
    <w:rsid w:val="00F9272E"/>
    <w:rsid w:val="00F92915"/>
    <w:rsid w:val="00F92DC7"/>
    <w:rsid w:val="00F93CBA"/>
    <w:rsid w:val="00F94A9D"/>
    <w:rsid w:val="00F94F79"/>
    <w:rsid w:val="00F95774"/>
    <w:rsid w:val="00F96655"/>
    <w:rsid w:val="00F97DAA"/>
    <w:rsid w:val="00FA220A"/>
    <w:rsid w:val="00FB028A"/>
    <w:rsid w:val="00FB0A39"/>
    <w:rsid w:val="00FB1178"/>
    <w:rsid w:val="00FB313A"/>
    <w:rsid w:val="00FB40F2"/>
    <w:rsid w:val="00FB7DB7"/>
    <w:rsid w:val="00FC2C8B"/>
    <w:rsid w:val="00FC3638"/>
    <w:rsid w:val="00FC4A49"/>
    <w:rsid w:val="00FC5D20"/>
    <w:rsid w:val="00FC7DA5"/>
    <w:rsid w:val="00FD3C6C"/>
    <w:rsid w:val="00FD65CA"/>
    <w:rsid w:val="00FD7766"/>
    <w:rsid w:val="00FD78F3"/>
    <w:rsid w:val="00FE042A"/>
    <w:rsid w:val="00FE28B7"/>
    <w:rsid w:val="00FE3932"/>
    <w:rsid w:val="00FE4EC9"/>
    <w:rsid w:val="00FE5CF6"/>
    <w:rsid w:val="00FE7E68"/>
    <w:rsid w:val="00FF05B8"/>
    <w:rsid w:val="00FF26B8"/>
    <w:rsid w:val="00FF35C3"/>
    <w:rsid w:val="00FF4F17"/>
    <w:rsid w:val="00FF78E1"/>
    <w:rsid w:val="065767B7"/>
    <w:rsid w:val="07B33EE2"/>
    <w:rsid w:val="07E383FE"/>
    <w:rsid w:val="09852BA9"/>
    <w:rsid w:val="0D95A324"/>
    <w:rsid w:val="0F3158B2"/>
    <w:rsid w:val="11A6F248"/>
    <w:rsid w:val="121619C5"/>
    <w:rsid w:val="16AC0F86"/>
    <w:rsid w:val="18B254D8"/>
    <w:rsid w:val="1BECBC97"/>
    <w:rsid w:val="1CC9E633"/>
    <w:rsid w:val="1CF9389E"/>
    <w:rsid w:val="1CFB2F9B"/>
    <w:rsid w:val="251A2208"/>
    <w:rsid w:val="274AF402"/>
    <w:rsid w:val="28055443"/>
    <w:rsid w:val="28A36C99"/>
    <w:rsid w:val="294675C6"/>
    <w:rsid w:val="2E93C031"/>
    <w:rsid w:val="317E5CB0"/>
    <w:rsid w:val="31F45C52"/>
    <w:rsid w:val="34812952"/>
    <w:rsid w:val="34DCB419"/>
    <w:rsid w:val="367D55B7"/>
    <w:rsid w:val="3862ECA4"/>
    <w:rsid w:val="39704638"/>
    <w:rsid w:val="39816731"/>
    <w:rsid w:val="3ABEB291"/>
    <w:rsid w:val="3B0C1699"/>
    <w:rsid w:val="3BBE7307"/>
    <w:rsid w:val="41605FBB"/>
    <w:rsid w:val="462B4CDB"/>
    <w:rsid w:val="49877541"/>
    <w:rsid w:val="4A1FFBCF"/>
    <w:rsid w:val="52F63F17"/>
    <w:rsid w:val="5330D6DD"/>
    <w:rsid w:val="56B26DDD"/>
    <w:rsid w:val="5A496354"/>
    <w:rsid w:val="5BF96222"/>
    <w:rsid w:val="5D8B4CBF"/>
    <w:rsid w:val="68AE3A77"/>
    <w:rsid w:val="68DDCCC5"/>
    <w:rsid w:val="68E5EB87"/>
    <w:rsid w:val="6D9F1566"/>
    <w:rsid w:val="6E50DD15"/>
    <w:rsid w:val="756CFBF5"/>
    <w:rsid w:val="7587DFF9"/>
    <w:rsid w:val="77AF17C1"/>
    <w:rsid w:val="7B3F2F2F"/>
    <w:rsid w:val="7C004072"/>
    <w:rsid w:val="7C4FEDB8"/>
    <w:rsid w:val="7C81E6D6"/>
    <w:rsid w:val="7D80E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43"/>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92915"/>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F72B3"/>
    <w:pPr>
      <w:spacing w:before="100" w:beforeAutospacing="1" w:after="100" w:afterAutospacing="1"/>
    </w:pPr>
    <w:rPr>
      <w:lang w:val="en-US"/>
    </w:rPr>
  </w:style>
  <w:style w:type="character" w:customStyle="1" w:styleId="superscript">
    <w:name w:val="superscript"/>
    <w:basedOn w:val="DefaultParagraphFont"/>
    <w:rsid w:val="00BC5CB7"/>
  </w:style>
  <w:style w:type="character" w:customStyle="1" w:styleId="tabchar">
    <w:name w:val="tabchar"/>
    <w:basedOn w:val="DefaultParagraphFont"/>
    <w:rsid w:val="00942F33"/>
  </w:style>
  <w:style w:type="character" w:styleId="IntenseEmphasis">
    <w:name w:val="Intense Emphasis"/>
    <w:basedOn w:val="DefaultParagraphFont"/>
    <w:uiPriority w:val="21"/>
    <w:qFormat/>
    <w:rsid w:val="005058CD"/>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73361292">
      <w:bodyDiv w:val="1"/>
      <w:marLeft w:val="0"/>
      <w:marRight w:val="0"/>
      <w:marTop w:val="0"/>
      <w:marBottom w:val="0"/>
      <w:divBdr>
        <w:top w:val="none" w:sz="0" w:space="0" w:color="auto"/>
        <w:left w:val="none" w:sz="0" w:space="0" w:color="auto"/>
        <w:bottom w:val="none" w:sz="0" w:space="0" w:color="auto"/>
        <w:right w:val="none" w:sz="0" w:space="0" w:color="auto"/>
      </w:divBdr>
      <w:divsChild>
        <w:div w:id="409666214">
          <w:marLeft w:val="0"/>
          <w:marRight w:val="0"/>
          <w:marTop w:val="0"/>
          <w:marBottom w:val="0"/>
          <w:divBdr>
            <w:top w:val="none" w:sz="0" w:space="0" w:color="auto"/>
            <w:left w:val="none" w:sz="0" w:space="0" w:color="auto"/>
            <w:bottom w:val="none" w:sz="0" w:space="0" w:color="auto"/>
            <w:right w:val="none" w:sz="0" w:space="0" w:color="auto"/>
          </w:divBdr>
        </w:div>
        <w:div w:id="440148106">
          <w:marLeft w:val="0"/>
          <w:marRight w:val="0"/>
          <w:marTop w:val="0"/>
          <w:marBottom w:val="0"/>
          <w:divBdr>
            <w:top w:val="none" w:sz="0" w:space="0" w:color="auto"/>
            <w:left w:val="none" w:sz="0" w:space="0" w:color="auto"/>
            <w:bottom w:val="none" w:sz="0" w:space="0" w:color="auto"/>
            <w:right w:val="none" w:sz="0" w:space="0" w:color="auto"/>
          </w:divBdr>
        </w:div>
        <w:div w:id="1827354612">
          <w:marLeft w:val="0"/>
          <w:marRight w:val="0"/>
          <w:marTop w:val="0"/>
          <w:marBottom w:val="0"/>
          <w:divBdr>
            <w:top w:val="none" w:sz="0" w:space="0" w:color="auto"/>
            <w:left w:val="none" w:sz="0" w:space="0" w:color="auto"/>
            <w:bottom w:val="none" w:sz="0" w:space="0" w:color="auto"/>
            <w:right w:val="none" w:sz="0" w:space="0" w:color="auto"/>
          </w:divBdr>
        </w:div>
        <w:div w:id="612324875">
          <w:marLeft w:val="0"/>
          <w:marRight w:val="0"/>
          <w:marTop w:val="0"/>
          <w:marBottom w:val="0"/>
          <w:divBdr>
            <w:top w:val="none" w:sz="0" w:space="0" w:color="auto"/>
            <w:left w:val="none" w:sz="0" w:space="0" w:color="auto"/>
            <w:bottom w:val="none" w:sz="0" w:space="0" w:color="auto"/>
            <w:right w:val="none" w:sz="0" w:space="0" w:color="auto"/>
          </w:divBdr>
        </w:div>
        <w:div w:id="134639817">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06918069">
      <w:bodyDiv w:val="1"/>
      <w:marLeft w:val="0"/>
      <w:marRight w:val="0"/>
      <w:marTop w:val="0"/>
      <w:marBottom w:val="0"/>
      <w:divBdr>
        <w:top w:val="none" w:sz="0" w:space="0" w:color="auto"/>
        <w:left w:val="none" w:sz="0" w:space="0" w:color="auto"/>
        <w:bottom w:val="none" w:sz="0" w:space="0" w:color="auto"/>
        <w:right w:val="none" w:sz="0" w:space="0" w:color="auto"/>
      </w:divBdr>
      <w:divsChild>
        <w:div w:id="1911693910">
          <w:marLeft w:val="0"/>
          <w:marRight w:val="0"/>
          <w:marTop w:val="0"/>
          <w:marBottom w:val="0"/>
          <w:divBdr>
            <w:top w:val="none" w:sz="0" w:space="0" w:color="auto"/>
            <w:left w:val="none" w:sz="0" w:space="0" w:color="auto"/>
            <w:bottom w:val="none" w:sz="0" w:space="0" w:color="auto"/>
            <w:right w:val="none" w:sz="0" w:space="0" w:color="auto"/>
          </w:divBdr>
        </w:div>
        <w:div w:id="1636720787">
          <w:marLeft w:val="0"/>
          <w:marRight w:val="0"/>
          <w:marTop w:val="0"/>
          <w:marBottom w:val="0"/>
          <w:divBdr>
            <w:top w:val="none" w:sz="0" w:space="0" w:color="auto"/>
            <w:left w:val="none" w:sz="0" w:space="0" w:color="auto"/>
            <w:bottom w:val="none" w:sz="0" w:space="0" w:color="auto"/>
            <w:right w:val="none" w:sz="0" w:space="0" w:color="auto"/>
          </w:divBdr>
        </w:div>
        <w:div w:id="2096196731">
          <w:marLeft w:val="0"/>
          <w:marRight w:val="0"/>
          <w:marTop w:val="0"/>
          <w:marBottom w:val="0"/>
          <w:divBdr>
            <w:top w:val="none" w:sz="0" w:space="0" w:color="auto"/>
            <w:left w:val="none" w:sz="0" w:space="0" w:color="auto"/>
            <w:bottom w:val="none" w:sz="0" w:space="0" w:color="auto"/>
            <w:right w:val="none" w:sz="0" w:space="0" w:color="auto"/>
          </w:divBdr>
        </w:div>
        <w:div w:id="1458255840">
          <w:marLeft w:val="0"/>
          <w:marRight w:val="0"/>
          <w:marTop w:val="0"/>
          <w:marBottom w:val="0"/>
          <w:divBdr>
            <w:top w:val="none" w:sz="0" w:space="0" w:color="auto"/>
            <w:left w:val="none" w:sz="0" w:space="0" w:color="auto"/>
            <w:bottom w:val="none" w:sz="0" w:space="0" w:color="auto"/>
            <w:right w:val="none" w:sz="0" w:space="0" w:color="auto"/>
          </w:divBdr>
        </w:div>
        <w:div w:id="780303334">
          <w:marLeft w:val="0"/>
          <w:marRight w:val="0"/>
          <w:marTop w:val="0"/>
          <w:marBottom w:val="0"/>
          <w:divBdr>
            <w:top w:val="none" w:sz="0" w:space="0" w:color="auto"/>
            <w:left w:val="none" w:sz="0" w:space="0" w:color="auto"/>
            <w:bottom w:val="none" w:sz="0" w:space="0" w:color="auto"/>
            <w:right w:val="none" w:sz="0" w:space="0" w:color="auto"/>
          </w:divBdr>
        </w:div>
        <w:div w:id="1336103718">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397840">
      <w:bodyDiv w:val="1"/>
      <w:marLeft w:val="0"/>
      <w:marRight w:val="0"/>
      <w:marTop w:val="0"/>
      <w:marBottom w:val="0"/>
      <w:divBdr>
        <w:top w:val="none" w:sz="0" w:space="0" w:color="auto"/>
        <w:left w:val="none" w:sz="0" w:space="0" w:color="auto"/>
        <w:bottom w:val="none" w:sz="0" w:space="0" w:color="auto"/>
        <w:right w:val="none" w:sz="0" w:space="0" w:color="auto"/>
      </w:divBdr>
      <w:divsChild>
        <w:div w:id="1880823792">
          <w:marLeft w:val="0"/>
          <w:marRight w:val="0"/>
          <w:marTop w:val="0"/>
          <w:marBottom w:val="0"/>
          <w:divBdr>
            <w:top w:val="none" w:sz="0" w:space="0" w:color="auto"/>
            <w:left w:val="none" w:sz="0" w:space="0" w:color="auto"/>
            <w:bottom w:val="none" w:sz="0" w:space="0" w:color="auto"/>
            <w:right w:val="none" w:sz="0" w:space="0" w:color="auto"/>
          </w:divBdr>
        </w:div>
        <w:div w:id="1677416548">
          <w:marLeft w:val="0"/>
          <w:marRight w:val="0"/>
          <w:marTop w:val="0"/>
          <w:marBottom w:val="0"/>
          <w:divBdr>
            <w:top w:val="none" w:sz="0" w:space="0" w:color="auto"/>
            <w:left w:val="none" w:sz="0" w:space="0" w:color="auto"/>
            <w:bottom w:val="none" w:sz="0" w:space="0" w:color="auto"/>
            <w:right w:val="none" w:sz="0" w:space="0" w:color="auto"/>
          </w:divBdr>
        </w:div>
        <w:div w:id="496189213">
          <w:marLeft w:val="0"/>
          <w:marRight w:val="0"/>
          <w:marTop w:val="0"/>
          <w:marBottom w:val="0"/>
          <w:divBdr>
            <w:top w:val="none" w:sz="0" w:space="0" w:color="auto"/>
            <w:left w:val="none" w:sz="0" w:space="0" w:color="auto"/>
            <w:bottom w:val="none" w:sz="0" w:space="0" w:color="auto"/>
            <w:right w:val="none" w:sz="0" w:space="0" w:color="auto"/>
          </w:divBdr>
        </w:div>
        <w:div w:id="1588617669">
          <w:marLeft w:val="0"/>
          <w:marRight w:val="0"/>
          <w:marTop w:val="0"/>
          <w:marBottom w:val="0"/>
          <w:divBdr>
            <w:top w:val="none" w:sz="0" w:space="0" w:color="auto"/>
            <w:left w:val="none" w:sz="0" w:space="0" w:color="auto"/>
            <w:bottom w:val="none" w:sz="0" w:space="0" w:color="auto"/>
            <w:right w:val="none" w:sz="0" w:space="0" w:color="auto"/>
          </w:divBdr>
        </w:div>
        <w:div w:id="1882084859">
          <w:marLeft w:val="0"/>
          <w:marRight w:val="0"/>
          <w:marTop w:val="0"/>
          <w:marBottom w:val="0"/>
          <w:divBdr>
            <w:top w:val="none" w:sz="0" w:space="0" w:color="auto"/>
            <w:left w:val="none" w:sz="0" w:space="0" w:color="auto"/>
            <w:bottom w:val="none" w:sz="0" w:space="0" w:color="auto"/>
            <w:right w:val="none" w:sz="0" w:space="0" w:color="auto"/>
          </w:divBdr>
        </w:div>
        <w:div w:id="560796489">
          <w:marLeft w:val="0"/>
          <w:marRight w:val="0"/>
          <w:marTop w:val="0"/>
          <w:marBottom w:val="0"/>
          <w:divBdr>
            <w:top w:val="none" w:sz="0" w:space="0" w:color="auto"/>
            <w:left w:val="none" w:sz="0" w:space="0" w:color="auto"/>
            <w:bottom w:val="none" w:sz="0" w:space="0" w:color="auto"/>
            <w:right w:val="none" w:sz="0" w:space="0" w:color="auto"/>
          </w:divBdr>
        </w:div>
        <w:div w:id="1605111711">
          <w:marLeft w:val="0"/>
          <w:marRight w:val="0"/>
          <w:marTop w:val="0"/>
          <w:marBottom w:val="0"/>
          <w:divBdr>
            <w:top w:val="none" w:sz="0" w:space="0" w:color="auto"/>
            <w:left w:val="none" w:sz="0" w:space="0" w:color="auto"/>
            <w:bottom w:val="none" w:sz="0" w:space="0" w:color="auto"/>
            <w:right w:val="none" w:sz="0" w:space="0" w:color="auto"/>
          </w:divBdr>
        </w:div>
        <w:div w:id="1505634128">
          <w:marLeft w:val="0"/>
          <w:marRight w:val="0"/>
          <w:marTop w:val="0"/>
          <w:marBottom w:val="0"/>
          <w:divBdr>
            <w:top w:val="none" w:sz="0" w:space="0" w:color="auto"/>
            <w:left w:val="none" w:sz="0" w:space="0" w:color="auto"/>
            <w:bottom w:val="none" w:sz="0" w:space="0" w:color="auto"/>
            <w:right w:val="none" w:sz="0" w:space="0" w:color="auto"/>
          </w:divBdr>
        </w:div>
        <w:div w:id="1266885872">
          <w:marLeft w:val="0"/>
          <w:marRight w:val="0"/>
          <w:marTop w:val="0"/>
          <w:marBottom w:val="0"/>
          <w:divBdr>
            <w:top w:val="none" w:sz="0" w:space="0" w:color="auto"/>
            <w:left w:val="none" w:sz="0" w:space="0" w:color="auto"/>
            <w:bottom w:val="none" w:sz="0" w:space="0" w:color="auto"/>
            <w:right w:val="none" w:sz="0" w:space="0" w:color="auto"/>
          </w:divBdr>
        </w:div>
        <w:div w:id="715472877">
          <w:marLeft w:val="0"/>
          <w:marRight w:val="0"/>
          <w:marTop w:val="0"/>
          <w:marBottom w:val="0"/>
          <w:divBdr>
            <w:top w:val="none" w:sz="0" w:space="0" w:color="auto"/>
            <w:left w:val="none" w:sz="0" w:space="0" w:color="auto"/>
            <w:bottom w:val="none" w:sz="0" w:space="0" w:color="auto"/>
            <w:right w:val="none" w:sz="0" w:space="0" w:color="auto"/>
          </w:divBdr>
        </w:div>
        <w:div w:id="2085955780">
          <w:marLeft w:val="0"/>
          <w:marRight w:val="0"/>
          <w:marTop w:val="0"/>
          <w:marBottom w:val="0"/>
          <w:divBdr>
            <w:top w:val="none" w:sz="0" w:space="0" w:color="auto"/>
            <w:left w:val="none" w:sz="0" w:space="0" w:color="auto"/>
            <w:bottom w:val="none" w:sz="0" w:space="0" w:color="auto"/>
            <w:right w:val="none" w:sz="0" w:space="0" w:color="auto"/>
          </w:divBdr>
        </w:div>
      </w:divsChild>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52532023">
      <w:bodyDiv w:val="1"/>
      <w:marLeft w:val="0"/>
      <w:marRight w:val="0"/>
      <w:marTop w:val="0"/>
      <w:marBottom w:val="0"/>
      <w:divBdr>
        <w:top w:val="none" w:sz="0" w:space="0" w:color="auto"/>
        <w:left w:val="none" w:sz="0" w:space="0" w:color="auto"/>
        <w:bottom w:val="none" w:sz="0" w:space="0" w:color="auto"/>
        <w:right w:val="none" w:sz="0" w:space="0" w:color="auto"/>
      </w:divBdr>
      <w:divsChild>
        <w:div w:id="2014606177">
          <w:marLeft w:val="0"/>
          <w:marRight w:val="0"/>
          <w:marTop w:val="0"/>
          <w:marBottom w:val="0"/>
          <w:divBdr>
            <w:top w:val="none" w:sz="0" w:space="0" w:color="auto"/>
            <w:left w:val="none" w:sz="0" w:space="0" w:color="auto"/>
            <w:bottom w:val="none" w:sz="0" w:space="0" w:color="auto"/>
            <w:right w:val="none" w:sz="0" w:space="0" w:color="auto"/>
          </w:divBdr>
          <w:divsChild>
            <w:div w:id="2050252079">
              <w:marLeft w:val="0"/>
              <w:marRight w:val="0"/>
              <w:marTop w:val="0"/>
              <w:marBottom w:val="0"/>
              <w:divBdr>
                <w:top w:val="none" w:sz="0" w:space="0" w:color="auto"/>
                <w:left w:val="none" w:sz="0" w:space="0" w:color="auto"/>
                <w:bottom w:val="none" w:sz="0" w:space="0" w:color="auto"/>
                <w:right w:val="none" w:sz="0" w:space="0" w:color="auto"/>
              </w:divBdr>
              <w:divsChild>
                <w:div w:id="1799686922">
                  <w:marLeft w:val="0"/>
                  <w:marRight w:val="0"/>
                  <w:marTop w:val="0"/>
                  <w:marBottom w:val="0"/>
                  <w:divBdr>
                    <w:top w:val="none" w:sz="0" w:space="0" w:color="auto"/>
                    <w:left w:val="none" w:sz="0" w:space="0" w:color="auto"/>
                    <w:bottom w:val="none" w:sz="0" w:space="0" w:color="auto"/>
                    <w:right w:val="none" w:sz="0" w:space="0" w:color="auto"/>
                  </w:divBdr>
                  <w:divsChild>
                    <w:div w:id="1577857437">
                      <w:marLeft w:val="0"/>
                      <w:marRight w:val="0"/>
                      <w:marTop w:val="0"/>
                      <w:marBottom w:val="0"/>
                      <w:divBdr>
                        <w:top w:val="none" w:sz="0" w:space="0" w:color="auto"/>
                        <w:left w:val="none" w:sz="0" w:space="0" w:color="auto"/>
                        <w:bottom w:val="none" w:sz="0" w:space="0" w:color="auto"/>
                        <w:right w:val="none" w:sz="0" w:space="0" w:color="auto"/>
                      </w:divBdr>
                      <w:divsChild>
                        <w:div w:id="58332617">
                          <w:marLeft w:val="0"/>
                          <w:marRight w:val="0"/>
                          <w:marTop w:val="0"/>
                          <w:marBottom w:val="0"/>
                          <w:divBdr>
                            <w:top w:val="none" w:sz="0" w:space="0" w:color="auto"/>
                            <w:left w:val="none" w:sz="0" w:space="0" w:color="auto"/>
                            <w:bottom w:val="none" w:sz="0" w:space="0" w:color="auto"/>
                            <w:right w:val="none" w:sz="0" w:space="0" w:color="auto"/>
                          </w:divBdr>
                          <w:divsChild>
                            <w:div w:id="322398937">
                              <w:marLeft w:val="0"/>
                              <w:marRight w:val="0"/>
                              <w:marTop w:val="0"/>
                              <w:marBottom w:val="0"/>
                              <w:divBdr>
                                <w:top w:val="none" w:sz="0" w:space="0" w:color="auto"/>
                                <w:left w:val="none" w:sz="0" w:space="0" w:color="auto"/>
                                <w:bottom w:val="none" w:sz="0" w:space="0" w:color="auto"/>
                                <w:right w:val="none" w:sz="0" w:space="0" w:color="auto"/>
                              </w:divBdr>
                              <w:divsChild>
                                <w:div w:id="21631778">
                                  <w:marLeft w:val="0"/>
                                  <w:marRight w:val="0"/>
                                  <w:marTop w:val="0"/>
                                  <w:marBottom w:val="0"/>
                                  <w:divBdr>
                                    <w:top w:val="none" w:sz="0" w:space="0" w:color="auto"/>
                                    <w:left w:val="none" w:sz="0" w:space="0" w:color="auto"/>
                                    <w:bottom w:val="none" w:sz="0" w:space="0" w:color="auto"/>
                                    <w:right w:val="none" w:sz="0" w:space="0" w:color="auto"/>
                                  </w:divBdr>
                                  <w:divsChild>
                                    <w:div w:id="19341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96702">
                              <w:marLeft w:val="0"/>
                              <w:marRight w:val="0"/>
                              <w:marTop w:val="0"/>
                              <w:marBottom w:val="0"/>
                              <w:divBdr>
                                <w:top w:val="none" w:sz="0" w:space="0" w:color="auto"/>
                                <w:left w:val="none" w:sz="0" w:space="0" w:color="auto"/>
                                <w:bottom w:val="none" w:sz="0" w:space="0" w:color="auto"/>
                                <w:right w:val="none" w:sz="0" w:space="0" w:color="auto"/>
                              </w:divBdr>
                              <w:divsChild>
                                <w:div w:id="7697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51216809">
      <w:bodyDiv w:val="1"/>
      <w:marLeft w:val="0"/>
      <w:marRight w:val="0"/>
      <w:marTop w:val="0"/>
      <w:marBottom w:val="0"/>
      <w:divBdr>
        <w:top w:val="none" w:sz="0" w:space="0" w:color="auto"/>
        <w:left w:val="none" w:sz="0" w:space="0" w:color="auto"/>
        <w:bottom w:val="none" w:sz="0" w:space="0" w:color="auto"/>
        <w:right w:val="none" w:sz="0" w:space="0" w:color="auto"/>
      </w:divBdr>
      <w:divsChild>
        <w:div w:id="533494692">
          <w:marLeft w:val="0"/>
          <w:marRight w:val="0"/>
          <w:marTop w:val="0"/>
          <w:marBottom w:val="0"/>
          <w:divBdr>
            <w:top w:val="none" w:sz="0" w:space="0" w:color="auto"/>
            <w:left w:val="none" w:sz="0" w:space="0" w:color="auto"/>
            <w:bottom w:val="none" w:sz="0" w:space="0" w:color="auto"/>
            <w:right w:val="none" w:sz="0" w:space="0" w:color="auto"/>
          </w:divBdr>
        </w:div>
        <w:div w:id="2138791230">
          <w:marLeft w:val="0"/>
          <w:marRight w:val="0"/>
          <w:marTop w:val="0"/>
          <w:marBottom w:val="0"/>
          <w:divBdr>
            <w:top w:val="none" w:sz="0" w:space="0" w:color="auto"/>
            <w:left w:val="none" w:sz="0" w:space="0" w:color="auto"/>
            <w:bottom w:val="none" w:sz="0" w:space="0" w:color="auto"/>
            <w:right w:val="none" w:sz="0" w:space="0" w:color="auto"/>
          </w:divBdr>
        </w:div>
        <w:div w:id="752626921">
          <w:marLeft w:val="0"/>
          <w:marRight w:val="0"/>
          <w:marTop w:val="0"/>
          <w:marBottom w:val="0"/>
          <w:divBdr>
            <w:top w:val="none" w:sz="0" w:space="0" w:color="auto"/>
            <w:left w:val="none" w:sz="0" w:space="0" w:color="auto"/>
            <w:bottom w:val="none" w:sz="0" w:space="0" w:color="auto"/>
            <w:right w:val="none" w:sz="0" w:space="0" w:color="auto"/>
          </w:divBdr>
        </w:div>
        <w:div w:id="14231909">
          <w:marLeft w:val="0"/>
          <w:marRight w:val="0"/>
          <w:marTop w:val="0"/>
          <w:marBottom w:val="0"/>
          <w:divBdr>
            <w:top w:val="none" w:sz="0" w:space="0" w:color="auto"/>
            <w:left w:val="none" w:sz="0" w:space="0" w:color="auto"/>
            <w:bottom w:val="none" w:sz="0" w:space="0" w:color="auto"/>
            <w:right w:val="none" w:sz="0" w:space="0" w:color="auto"/>
          </w:divBdr>
        </w:div>
        <w:div w:id="245581881">
          <w:marLeft w:val="0"/>
          <w:marRight w:val="0"/>
          <w:marTop w:val="0"/>
          <w:marBottom w:val="0"/>
          <w:divBdr>
            <w:top w:val="none" w:sz="0" w:space="0" w:color="auto"/>
            <w:left w:val="none" w:sz="0" w:space="0" w:color="auto"/>
            <w:bottom w:val="none" w:sz="0" w:space="0" w:color="auto"/>
            <w:right w:val="none" w:sz="0" w:space="0" w:color="auto"/>
          </w:divBdr>
        </w:div>
        <w:div w:id="1283923902">
          <w:marLeft w:val="0"/>
          <w:marRight w:val="0"/>
          <w:marTop w:val="0"/>
          <w:marBottom w:val="0"/>
          <w:divBdr>
            <w:top w:val="none" w:sz="0" w:space="0" w:color="auto"/>
            <w:left w:val="none" w:sz="0" w:space="0" w:color="auto"/>
            <w:bottom w:val="none" w:sz="0" w:space="0" w:color="auto"/>
            <w:right w:val="none" w:sz="0" w:space="0" w:color="auto"/>
          </w:divBdr>
        </w:div>
        <w:div w:id="1177816596">
          <w:marLeft w:val="0"/>
          <w:marRight w:val="0"/>
          <w:marTop w:val="0"/>
          <w:marBottom w:val="0"/>
          <w:divBdr>
            <w:top w:val="none" w:sz="0" w:space="0" w:color="auto"/>
            <w:left w:val="none" w:sz="0" w:space="0" w:color="auto"/>
            <w:bottom w:val="none" w:sz="0" w:space="0" w:color="auto"/>
            <w:right w:val="none" w:sz="0" w:space="0" w:color="auto"/>
          </w:divBdr>
        </w:div>
        <w:div w:id="695425751">
          <w:marLeft w:val="0"/>
          <w:marRight w:val="0"/>
          <w:marTop w:val="0"/>
          <w:marBottom w:val="0"/>
          <w:divBdr>
            <w:top w:val="none" w:sz="0" w:space="0" w:color="auto"/>
            <w:left w:val="none" w:sz="0" w:space="0" w:color="auto"/>
            <w:bottom w:val="none" w:sz="0" w:space="0" w:color="auto"/>
            <w:right w:val="none" w:sz="0" w:space="0" w:color="auto"/>
          </w:divBdr>
        </w:div>
        <w:div w:id="419449263">
          <w:marLeft w:val="0"/>
          <w:marRight w:val="0"/>
          <w:marTop w:val="0"/>
          <w:marBottom w:val="0"/>
          <w:divBdr>
            <w:top w:val="none" w:sz="0" w:space="0" w:color="auto"/>
            <w:left w:val="none" w:sz="0" w:space="0" w:color="auto"/>
            <w:bottom w:val="none" w:sz="0" w:space="0" w:color="auto"/>
            <w:right w:val="none" w:sz="0" w:space="0" w:color="auto"/>
          </w:divBdr>
        </w:div>
        <w:div w:id="1602303421">
          <w:marLeft w:val="0"/>
          <w:marRight w:val="0"/>
          <w:marTop w:val="0"/>
          <w:marBottom w:val="0"/>
          <w:divBdr>
            <w:top w:val="none" w:sz="0" w:space="0" w:color="auto"/>
            <w:left w:val="none" w:sz="0" w:space="0" w:color="auto"/>
            <w:bottom w:val="none" w:sz="0" w:space="0" w:color="auto"/>
            <w:right w:val="none" w:sz="0" w:space="0" w:color="auto"/>
          </w:divBdr>
        </w:div>
      </w:divsChild>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1016446">
      <w:bodyDiv w:val="1"/>
      <w:marLeft w:val="0"/>
      <w:marRight w:val="0"/>
      <w:marTop w:val="0"/>
      <w:marBottom w:val="0"/>
      <w:divBdr>
        <w:top w:val="none" w:sz="0" w:space="0" w:color="auto"/>
        <w:left w:val="none" w:sz="0" w:space="0" w:color="auto"/>
        <w:bottom w:val="none" w:sz="0" w:space="0" w:color="auto"/>
        <w:right w:val="none" w:sz="0" w:space="0" w:color="auto"/>
      </w:divBdr>
      <w:divsChild>
        <w:div w:id="926966606">
          <w:marLeft w:val="0"/>
          <w:marRight w:val="0"/>
          <w:marTop w:val="0"/>
          <w:marBottom w:val="0"/>
          <w:divBdr>
            <w:top w:val="none" w:sz="0" w:space="0" w:color="auto"/>
            <w:left w:val="none" w:sz="0" w:space="0" w:color="auto"/>
            <w:bottom w:val="none" w:sz="0" w:space="0" w:color="auto"/>
            <w:right w:val="none" w:sz="0" w:space="0" w:color="auto"/>
          </w:divBdr>
        </w:div>
        <w:div w:id="1488397531">
          <w:marLeft w:val="0"/>
          <w:marRight w:val="0"/>
          <w:marTop w:val="0"/>
          <w:marBottom w:val="0"/>
          <w:divBdr>
            <w:top w:val="none" w:sz="0" w:space="0" w:color="auto"/>
            <w:left w:val="none" w:sz="0" w:space="0" w:color="auto"/>
            <w:bottom w:val="none" w:sz="0" w:space="0" w:color="auto"/>
            <w:right w:val="none" w:sz="0" w:space="0" w:color="auto"/>
          </w:divBdr>
        </w:div>
        <w:div w:id="22679392">
          <w:marLeft w:val="0"/>
          <w:marRight w:val="0"/>
          <w:marTop w:val="0"/>
          <w:marBottom w:val="0"/>
          <w:divBdr>
            <w:top w:val="none" w:sz="0" w:space="0" w:color="auto"/>
            <w:left w:val="none" w:sz="0" w:space="0" w:color="auto"/>
            <w:bottom w:val="none" w:sz="0" w:space="0" w:color="auto"/>
            <w:right w:val="none" w:sz="0" w:space="0" w:color="auto"/>
          </w:divBdr>
        </w:div>
        <w:div w:id="1959331703">
          <w:marLeft w:val="0"/>
          <w:marRight w:val="0"/>
          <w:marTop w:val="0"/>
          <w:marBottom w:val="0"/>
          <w:divBdr>
            <w:top w:val="none" w:sz="0" w:space="0" w:color="auto"/>
            <w:left w:val="none" w:sz="0" w:space="0" w:color="auto"/>
            <w:bottom w:val="none" w:sz="0" w:space="0" w:color="auto"/>
            <w:right w:val="none" w:sz="0" w:space="0" w:color="auto"/>
          </w:divBdr>
        </w:div>
        <w:div w:id="199559906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521649">
      <w:bodyDiv w:val="1"/>
      <w:marLeft w:val="0"/>
      <w:marRight w:val="0"/>
      <w:marTop w:val="0"/>
      <w:marBottom w:val="0"/>
      <w:divBdr>
        <w:top w:val="none" w:sz="0" w:space="0" w:color="auto"/>
        <w:left w:val="none" w:sz="0" w:space="0" w:color="auto"/>
        <w:bottom w:val="none" w:sz="0" w:space="0" w:color="auto"/>
        <w:right w:val="none" w:sz="0" w:space="0" w:color="auto"/>
      </w:divBdr>
    </w:div>
    <w:div w:id="646786569">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05409149">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7665755">
      <w:bodyDiv w:val="1"/>
      <w:marLeft w:val="0"/>
      <w:marRight w:val="0"/>
      <w:marTop w:val="0"/>
      <w:marBottom w:val="0"/>
      <w:divBdr>
        <w:top w:val="none" w:sz="0" w:space="0" w:color="auto"/>
        <w:left w:val="none" w:sz="0" w:space="0" w:color="auto"/>
        <w:bottom w:val="none" w:sz="0" w:space="0" w:color="auto"/>
        <w:right w:val="none" w:sz="0" w:space="0" w:color="auto"/>
      </w:divBdr>
      <w:divsChild>
        <w:div w:id="191843288">
          <w:marLeft w:val="0"/>
          <w:marRight w:val="0"/>
          <w:marTop w:val="0"/>
          <w:marBottom w:val="0"/>
          <w:divBdr>
            <w:top w:val="none" w:sz="0" w:space="0" w:color="auto"/>
            <w:left w:val="none" w:sz="0" w:space="0" w:color="auto"/>
            <w:bottom w:val="none" w:sz="0" w:space="0" w:color="auto"/>
            <w:right w:val="none" w:sz="0" w:space="0" w:color="auto"/>
          </w:divBdr>
        </w:div>
        <w:div w:id="875894348">
          <w:marLeft w:val="0"/>
          <w:marRight w:val="0"/>
          <w:marTop w:val="0"/>
          <w:marBottom w:val="0"/>
          <w:divBdr>
            <w:top w:val="none" w:sz="0" w:space="0" w:color="auto"/>
            <w:left w:val="none" w:sz="0" w:space="0" w:color="auto"/>
            <w:bottom w:val="none" w:sz="0" w:space="0" w:color="auto"/>
            <w:right w:val="none" w:sz="0" w:space="0" w:color="auto"/>
          </w:divBdr>
        </w:div>
        <w:div w:id="1867712196">
          <w:marLeft w:val="0"/>
          <w:marRight w:val="0"/>
          <w:marTop w:val="0"/>
          <w:marBottom w:val="0"/>
          <w:divBdr>
            <w:top w:val="none" w:sz="0" w:space="0" w:color="auto"/>
            <w:left w:val="none" w:sz="0" w:space="0" w:color="auto"/>
            <w:bottom w:val="none" w:sz="0" w:space="0" w:color="auto"/>
            <w:right w:val="none" w:sz="0" w:space="0" w:color="auto"/>
          </w:divBdr>
        </w:div>
        <w:div w:id="248005275">
          <w:marLeft w:val="0"/>
          <w:marRight w:val="0"/>
          <w:marTop w:val="0"/>
          <w:marBottom w:val="0"/>
          <w:divBdr>
            <w:top w:val="none" w:sz="0" w:space="0" w:color="auto"/>
            <w:left w:val="none" w:sz="0" w:space="0" w:color="auto"/>
            <w:bottom w:val="none" w:sz="0" w:space="0" w:color="auto"/>
            <w:right w:val="none" w:sz="0" w:space="0" w:color="auto"/>
          </w:divBdr>
        </w:div>
        <w:div w:id="1465344407">
          <w:marLeft w:val="0"/>
          <w:marRight w:val="0"/>
          <w:marTop w:val="0"/>
          <w:marBottom w:val="0"/>
          <w:divBdr>
            <w:top w:val="none" w:sz="0" w:space="0" w:color="auto"/>
            <w:left w:val="none" w:sz="0" w:space="0" w:color="auto"/>
            <w:bottom w:val="none" w:sz="0" w:space="0" w:color="auto"/>
            <w:right w:val="none" w:sz="0" w:space="0" w:color="auto"/>
          </w:divBdr>
        </w:div>
        <w:div w:id="2110617558">
          <w:marLeft w:val="0"/>
          <w:marRight w:val="0"/>
          <w:marTop w:val="0"/>
          <w:marBottom w:val="0"/>
          <w:divBdr>
            <w:top w:val="none" w:sz="0" w:space="0" w:color="auto"/>
            <w:left w:val="none" w:sz="0" w:space="0" w:color="auto"/>
            <w:bottom w:val="none" w:sz="0" w:space="0" w:color="auto"/>
            <w:right w:val="none" w:sz="0" w:space="0" w:color="auto"/>
          </w:divBdr>
        </w:div>
        <w:div w:id="1916472489">
          <w:marLeft w:val="0"/>
          <w:marRight w:val="0"/>
          <w:marTop w:val="0"/>
          <w:marBottom w:val="0"/>
          <w:divBdr>
            <w:top w:val="none" w:sz="0" w:space="0" w:color="auto"/>
            <w:left w:val="none" w:sz="0" w:space="0" w:color="auto"/>
            <w:bottom w:val="none" w:sz="0" w:space="0" w:color="auto"/>
            <w:right w:val="none" w:sz="0" w:space="0" w:color="auto"/>
          </w:divBdr>
        </w:div>
        <w:div w:id="1304459037">
          <w:marLeft w:val="0"/>
          <w:marRight w:val="0"/>
          <w:marTop w:val="0"/>
          <w:marBottom w:val="0"/>
          <w:divBdr>
            <w:top w:val="none" w:sz="0" w:space="0" w:color="auto"/>
            <w:left w:val="none" w:sz="0" w:space="0" w:color="auto"/>
            <w:bottom w:val="none" w:sz="0" w:space="0" w:color="auto"/>
            <w:right w:val="none" w:sz="0" w:space="0" w:color="auto"/>
          </w:divBdr>
        </w:div>
        <w:div w:id="1168980158">
          <w:marLeft w:val="0"/>
          <w:marRight w:val="0"/>
          <w:marTop w:val="0"/>
          <w:marBottom w:val="0"/>
          <w:divBdr>
            <w:top w:val="none" w:sz="0" w:space="0" w:color="auto"/>
            <w:left w:val="none" w:sz="0" w:space="0" w:color="auto"/>
            <w:bottom w:val="none" w:sz="0" w:space="0" w:color="auto"/>
            <w:right w:val="none" w:sz="0" w:space="0" w:color="auto"/>
          </w:divBdr>
        </w:div>
        <w:div w:id="185961180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98145322">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22343606">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6971108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42367251">
      <w:bodyDiv w:val="1"/>
      <w:marLeft w:val="0"/>
      <w:marRight w:val="0"/>
      <w:marTop w:val="0"/>
      <w:marBottom w:val="0"/>
      <w:divBdr>
        <w:top w:val="none" w:sz="0" w:space="0" w:color="auto"/>
        <w:left w:val="none" w:sz="0" w:space="0" w:color="auto"/>
        <w:bottom w:val="none" w:sz="0" w:space="0" w:color="auto"/>
        <w:right w:val="none" w:sz="0" w:space="0" w:color="auto"/>
      </w:divBdr>
      <w:divsChild>
        <w:div w:id="1195000528">
          <w:marLeft w:val="0"/>
          <w:marRight w:val="0"/>
          <w:marTop w:val="0"/>
          <w:marBottom w:val="0"/>
          <w:divBdr>
            <w:top w:val="none" w:sz="0" w:space="0" w:color="auto"/>
            <w:left w:val="none" w:sz="0" w:space="0" w:color="auto"/>
            <w:bottom w:val="none" w:sz="0" w:space="0" w:color="auto"/>
            <w:right w:val="none" w:sz="0" w:space="0" w:color="auto"/>
          </w:divBdr>
        </w:div>
        <w:div w:id="1273855644">
          <w:marLeft w:val="0"/>
          <w:marRight w:val="0"/>
          <w:marTop w:val="0"/>
          <w:marBottom w:val="0"/>
          <w:divBdr>
            <w:top w:val="none" w:sz="0" w:space="0" w:color="auto"/>
            <w:left w:val="none" w:sz="0" w:space="0" w:color="auto"/>
            <w:bottom w:val="none" w:sz="0" w:space="0" w:color="auto"/>
            <w:right w:val="none" w:sz="0" w:space="0" w:color="auto"/>
          </w:divBdr>
        </w:div>
        <w:div w:id="1292438852">
          <w:marLeft w:val="0"/>
          <w:marRight w:val="0"/>
          <w:marTop w:val="0"/>
          <w:marBottom w:val="0"/>
          <w:divBdr>
            <w:top w:val="none" w:sz="0" w:space="0" w:color="auto"/>
            <w:left w:val="none" w:sz="0" w:space="0" w:color="auto"/>
            <w:bottom w:val="none" w:sz="0" w:space="0" w:color="auto"/>
            <w:right w:val="none" w:sz="0" w:space="0" w:color="auto"/>
          </w:divBdr>
        </w:div>
        <w:div w:id="123624217">
          <w:marLeft w:val="0"/>
          <w:marRight w:val="0"/>
          <w:marTop w:val="0"/>
          <w:marBottom w:val="0"/>
          <w:divBdr>
            <w:top w:val="none" w:sz="0" w:space="0" w:color="auto"/>
            <w:left w:val="none" w:sz="0" w:space="0" w:color="auto"/>
            <w:bottom w:val="none" w:sz="0" w:space="0" w:color="auto"/>
            <w:right w:val="none" w:sz="0" w:space="0" w:color="auto"/>
          </w:divBdr>
        </w:div>
        <w:div w:id="39088037">
          <w:marLeft w:val="0"/>
          <w:marRight w:val="0"/>
          <w:marTop w:val="0"/>
          <w:marBottom w:val="0"/>
          <w:divBdr>
            <w:top w:val="none" w:sz="0" w:space="0" w:color="auto"/>
            <w:left w:val="none" w:sz="0" w:space="0" w:color="auto"/>
            <w:bottom w:val="none" w:sz="0" w:space="0" w:color="auto"/>
            <w:right w:val="none" w:sz="0" w:space="0" w:color="auto"/>
          </w:divBdr>
        </w:div>
        <w:div w:id="1079324193">
          <w:marLeft w:val="0"/>
          <w:marRight w:val="0"/>
          <w:marTop w:val="0"/>
          <w:marBottom w:val="0"/>
          <w:divBdr>
            <w:top w:val="none" w:sz="0" w:space="0" w:color="auto"/>
            <w:left w:val="none" w:sz="0" w:space="0" w:color="auto"/>
            <w:bottom w:val="none" w:sz="0" w:space="0" w:color="auto"/>
            <w:right w:val="none" w:sz="0" w:space="0" w:color="auto"/>
          </w:divBdr>
        </w:div>
        <w:div w:id="901059590">
          <w:marLeft w:val="0"/>
          <w:marRight w:val="0"/>
          <w:marTop w:val="0"/>
          <w:marBottom w:val="0"/>
          <w:divBdr>
            <w:top w:val="none" w:sz="0" w:space="0" w:color="auto"/>
            <w:left w:val="none" w:sz="0" w:space="0" w:color="auto"/>
            <w:bottom w:val="none" w:sz="0" w:space="0" w:color="auto"/>
            <w:right w:val="none" w:sz="0" w:space="0" w:color="auto"/>
          </w:divBdr>
        </w:div>
        <w:div w:id="659697165">
          <w:marLeft w:val="0"/>
          <w:marRight w:val="0"/>
          <w:marTop w:val="0"/>
          <w:marBottom w:val="0"/>
          <w:divBdr>
            <w:top w:val="none" w:sz="0" w:space="0" w:color="auto"/>
            <w:left w:val="none" w:sz="0" w:space="0" w:color="auto"/>
            <w:bottom w:val="none" w:sz="0" w:space="0" w:color="auto"/>
            <w:right w:val="none" w:sz="0" w:space="0" w:color="auto"/>
          </w:divBdr>
        </w:div>
        <w:div w:id="917445269">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214382">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76319947">
      <w:bodyDiv w:val="1"/>
      <w:marLeft w:val="0"/>
      <w:marRight w:val="0"/>
      <w:marTop w:val="0"/>
      <w:marBottom w:val="0"/>
      <w:divBdr>
        <w:top w:val="none" w:sz="0" w:space="0" w:color="auto"/>
        <w:left w:val="none" w:sz="0" w:space="0" w:color="auto"/>
        <w:bottom w:val="none" w:sz="0" w:space="0" w:color="auto"/>
        <w:right w:val="none" w:sz="0" w:space="0" w:color="auto"/>
      </w:divBdr>
      <w:divsChild>
        <w:div w:id="1804347966">
          <w:marLeft w:val="0"/>
          <w:marRight w:val="0"/>
          <w:marTop w:val="0"/>
          <w:marBottom w:val="0"/>
          <w:divBdr>
            <w:top w:val="none" w:sz="0" w:space="0" w:color="auto"/>
            <w:left w:val="none" w:sz="0" w:space="0" w:color="auto"/>
            <w:bottom w:val="none" w:sz="0" w:space="0" w:color="auto"/>
            <w:right w:val="none" w:sz="0" w:space="0" w:color="auto"/>
          </w:divBdr>
        </w:div>
        <w:div w:id="432019012">
          <w:marLeft w:val="0"/>
          <w:marRight w:val="0"/>
          <w:marTop w:val="0"/>
          <w:marBottom w:val="0"/>
          <w:divBdr>
            <w:top w:val="none" w:sz="0" w:space="0" w:color="auto"/>
            <w:left w:val="none" w:sz="0" w:space="0" w:color="auto"/>
            <w:bottom w:val="none" w:sz="0" w:space="0" w:color="auto"/>
            <w:right w:val="none" w:sz="0" w:space="0" w:color="auto"/>
          </w:divBdr>
        </w:div>
        <w:div w:id="1204946863">
          <w:marLeft w:val="0"/>
          <w:marRight w:val="0"/>
          <w:marTop w:val="0"/>
          <w:marBottom w:val="0"/>
          <w:divBdr>
            <w:top w:val="none" w:sz="0" w:space="0" w:color="auto"/>
            <w:left w:val="none" w:sz="0" w:space="0" w:color="auto"/>
            <w:bottom w:val="none" w:sz="0" w:space="0" w:color="auto"/>
            <w:right w:val="none" w:sz="0" w:space="0" w:color="auto"/>
          </w:divBdr>
        </w:div>
        <w:div w:id="1199195883">
          <w:marLeft w:val="0"/>
          <w:marRight w:val="0"/>
          <w:marTop w:val="0"/>
          <w:marBottom w:val="0"/>
          <w:divBdr>
            <w:top w:val="none" w:sz="0" w:space="0" w:color="auto"/>
            <w:left w:val="none" w:sz="0" w:space="0" w:color="auto"/>
            <w:bottom w:val="none" w:sz="0" w:space="0" w:color="auto"/>
            <w:right w:val="none" w:sz="0" w:space="0" w:color="auto"/>
          </w:divBdr>
        </w:div>
        <w:div w:id="830829383">
          <w:marLeft w:val="0"/>
          <w:marRight w:val="0"/>
          <w:marTop w:val="0"/>
          <w:marBottom w:val="0"/>
          <w:divBdr>
            <w:top w:val="none" w:sz="0" w:space="0" w:color="auto"/>
            <w:left w:val="none" w:sz="0" w:space="0" w:color="auto"/>
            <w:bottom w:val="none" w:sz="0" w:space="0" w:color="auto"/>
            <w:right w:val="none" w:sz="0" w:space="0" w:color="auto"/>
          </w:divBdr>
        </w:div>
        <w:div w:id="252707932">
          <w:marLeft w:val="0"/>
          <w:marRight w:val="0"/>
          <w:marTop w:val="0"/>
          <w:marBottom w:val="0"/>
          <w:divBdr>
            <w:top w:val="none" w:sz="0" w:space="0" w:color="auto"/>
            <w:left w:val="none" w:sz="0" w:space="0" w:color="auto"/>
            <w:bottom w:val="none" w:sz="0" w:space="0" w:color="auto"/>
            <w:right w:val="none" w:sz="0" w:space="0" w:color="auto"/>
          </w:divBdr>
        </w:div>
        <w:div w:id="1368070109">
          <w:marLeft w:val="0"/>
          <w:marRight w:val="0"/>
          <w:marTop w:val="0"/>
          <w:marBottom w:val="0"/>
          <w:divBdr>
            <w:top w:val="none" w:sz="0" w:space="0" w:color="auto"/>
            <w:left w:val="none" w:sz="0" w:space="0" w:color="auto"/>
            <w:bottom w:val="none" w:sz="0" w:space="0" w:color="auto"/>
            <w:right w:val="none" w:sz="0" w:space="0" w:color="auto"/>
          </w:divBdr>
        </w:div>
        <w:div w:id="331417371">
          <w:marLeft w:val="0"/>
          <w:marRight w:val="0"/>
          <w:marTop w:val="0"/>
          <w:marBottom w:val="0"/>
          <w:divBdr>
            <w:top w:val="none" w:sz="0" w:space="0" w:color="auto"/>
            <w:left w:val="none" w:sz="0" w:space="0" w:color="auto"/>
            <w:bottom w:val="none" w:sz="0" w:space="0" w:color="auto"/>
            <w:right w:val="none" w:sz="0" w:space="0" w:color="auto"/>
          </w:divBdr>
        </w:div>
        <w:div w:id="539827458">
          <w:marLeft w:val="0"/>
          <w:marRight w:val="0"/>
          <w:marTop w:val="0"/>
          <w:marBottom w:val="0"/>
          <w:divBdr>
            <w:top w:val="none" w:sz="0" w:space="0" w:color="auto"/>
            <w:left w:val="none" w:sz="0" w:space="0" w:color="auto"/>
            <w:bottom w:val="none" w:sz="0" w:space="0" w:color="auto"/>
            <w:right w:val="none" w:sz="0" w:space="0" w:color="auto"/>
          </w:divBdr>
        </w:div>
        <w:div w:id="2031375610">
          <w:marLeft w:val="0"/>
          <w:marRight w:val="0"/>
          <w:marTop w:val="0"/>
          <w:marBottom w:val="0"/>
          <w:divBdr>
            <w:top w:val="none" w:sz="0" w:space="0" w:color="auto"/>
            <w:left w:val="none" w:sz="0" w:space="0" w:color="auto"/>
            <w:bottom w:val="none" w:sz="0" w:space="0" w:color="auto"/>
            <w:right w:val="none" w:sz="0" w:space="0" w:color="auto"/>
          </w:divBdr>
        </w:div>
        <w:div w:id="440144934">
          <w:marLeft w:val="0"/>
          <w:marRight w:val="0"/>
          <w:marTop w:val="0"/>
          <w:marBottom w:val="0"/>
          <w:divBdr>
            <w:top w:val="none" w:sz="0" w:space="0" w:color="auto"/>
            <w:left w:val="none" w:sz="0" w:space="0" w:color="auto"/>
            <w:bottom w:val="none" w:sz="0" w:space="0" w:color="auto"/>
            <w:right w:val="none" w:sz="0" w:space="0" w:color="auto"/>
          </w:divBdr>
        </w:div>
        <w:div w:id="1952541629">
          <w:marLeft w:val="0"/>
          <w:marRight w:val="0"/>
          <w:marTop w:val="0"/>
          <w:marBottom w:val="0"/>
          <w:divBdr>
            <w:top w:val="none" w:sz="0" w:space="0" w:color="auto"/>
            <w:left w:val="none" w:sz="0" w:space="0" w:color="auto"/>
            <w:bottom w:val="none" w:sz="0" w:space="0" w:color="auto"/>
            <w:right w:val="none" w:sz="0" w:space="0" w:color="auto"/>
          </w:divBdr>
        </w:div>
        <w:div w:id="1463187498">
          <w:marLeft w:val="0"/>
          <w:marRight w:val="0"/>
          <w:marTop w:val="0"/>
          <w:marBottom w:val="0"/>
          <w:divBdr>
            <w:top w:val="none" w:sz="0" w:space="0" w:color="auto"/>
            <w:left w:val="none" w:sz="0" w:space="0" w:color="auto"/>
            <w:bottom w:val="none" w:sz="0" w:space="0" w:color="auto"/>
            <w:right w:val="none" w:sz="0" w:space="0" w:color="auto"/>
          </w:divBdr>
        </w:div>
        <w:div w:id="438716602">
          <w:marLeft w:val="0"/>
          <w:marRight w:val="0"/>
          <w:marTop w:val="0"/>
          <w:marBottom w:val="0"/>
          <w:divBdr>
            <w:top w:val="none" w:sz="0" w:space="0" w:color="auto"/>
            <w:left w:val="none" w:sz="0" w:space="0" w:color="auto"/>
            <w:bottom w:val="none" w:sz="0" w:space="0" w:color="auto"/>
            <w:right w:val="none" w:sz="0" w:space="0" w:color="auto"/>
          </w:divBdr>
        </w:div>
        <w:div w:id="340006457">
          <w:marLeft w:val="0"/>
          <w:marRight w:val="0"/>
          <w:marTop w:val="0"/>
          <w:marBottom w:val="0"/>
          <w:divBdr>
            <w:top w:val="none" w:sz="0" w:space="0" w:color="auto"/>
            <w:left w:val="none" w:sz="0" w:space="0" w:color="auto"/>
            <w:bottom w:val="none" w:sz="0" w:space="0" w:color="auto"/>
            <w:right w:val="none" w:sz="0" w:space="0" w:color="auto"/>
          </w:divBdr>
        </w:div>
        <w:div w:id="265040852">
          <w:marLeft w:val="0"/>
          <w:marRight w:val="0"/>
          <w:marTop w:val="0"/>
          <w:marBottom w:val="0"/>
          <w:divBdr>
            <w:top w:val="none" w:sz="0" w:space="0" w:color="auto"/>
            <w:left w:val="none" w:sz="0" w:space="0" w:color="auto"/>
            <w:bottom w:val="none" w:sz="0" w:space="0" w:color="auto"/>
            <w:right w:val="none" w:sz="0" w:space="0" w:color="auto"/>
          </w:divBdr>
        </w:div>
        <w:div w:id="1368142012">
          <w:marLeft w:val="0"/>
          <w:marRight w:val="0"/>
          <w:marTop w:val="0"/>
          <w:marBottom w:val="0"/>
          <w:divBdr>
            <w:top w:val="none" w:sz="0" w:space="0" w:color="auto"/>
            <w:left w:val="none" w:sz="0" w:space="0" w:color="auto"/>
            <w:bottom w:val="none" w:sz="0" w:space="0" w:color="auto"/>
            <w:right w:val="none" w:sz="0" w:space="0" w:color="auto"/>
          </w:divBdr>
        </w:div>
        <w:div w:id="725421674">
          <w:marLeft w:val="0"/>
          <w:marRight w:val="0"/>
          <w:marTop w:val="0"/>
          <w:marBottom w:val="0"/>
          <w:divBdr>
            <w:top w:val="none" w:sz="0" w:space="0" w:color="auto"/>
            <w:left w:val="none" w:sz="0" w:space="0" w:color="auto"/>
            <w:bottom w:val="none" w:sz="0" w:space="0" w:color="auto"/>
            <w:right w:val="none" w:sz="0" w:space="0" w:color="auto"/>
          </w:divBdr>
        </w:div>
        <w:div w:id="2092461566">
          <w:marLeft w:val="0"/>
          <w:marRight w:val="0"/>
          <w:marTop w:val="0"/>
          <w:marBottom w:val="0"/>
          <w:divBdr>
            <w:top w:val="none" w:sz="0" w:space="0" w:color="auto"/>
            <w:left w:val="none" w:sz="0" w:space="0" w:color="auto"/>
            <w:bottom w:val="none" w:sz="0" w:space="0" w:color="auto"/>
            <w:right w:val="none" w:sz="0" w:space="0" w:color="auto"/>
          </w:divBdr>
        </w:div>
        <w:div w:id="1331980224">
          <w:marLeft w:val="0"/>
          <w:marRight w:val="0"/>
          <w:marTop w:val="0"/>
          <w:marBottom w:val="0"/>
          <w:divBdr>
            <w:top w:val="none" w:sz="0" w:space="0" w:color="auto"/>
            <w:left w:val="none" w:sz="0" w:space="0" w:color="auto"/>
            <w:bottom w:val="none" w:sz="0" w:space="0" w:color="auto"/>
            <w:right w:val="none" w:sz="0" w:space="0" w:color="auto"/>
          </w:divBdr>
        </w:div>
        <w:div w:id="1462772876">
          <w:marLeft w:val="0"/>
          <w:marRight w:val="0"/>
          <w:marTop w:val="0"/>
          <w:marBottom w:val="0"/>
          <w:divBdr>
            <w:top w:val="none" w:sz="0" w:space="0" w:color="auto"/>
            <w:left w:val="none" w:sz="0" w:space="0" w:color="auto"/>
            <w:bottom w:val="none" w:sz="0" w:space="0" w:color="auto"/>
            <w:right w:val="none" w:sz="0" w:space="0" w:color="auto"/>
          </w:divBdr>
        </w:div>
        <w:div w:id="358507915">
          <w:marLeft w:val="0"/>
          <w:marRight w:val="0"/>
          <w:marTop w:val="0"/>
          <w:marBottom w:val="0"/>
          <w:divBdr>
            <w:top w:val="none" w:sz="0" w:space="0" w:color="auto"/>
            <w:left w:val="none" w:sz="0" w:space="0" w:color="auto"/>
            <w:bottom w:val="none" w:sz="0" w:space="0" w:color="auto"/>
            <w:right w:val="none" w:sz="0" w:space="0" w:color="auto"/>
          </w:divBdr>
        </w:div>
        <w:div w:id="788622029">
          <w:marLeft w:val="0"/>
          <w:marRight w:val="0"/>
          <w:marTop w:val="0"/>
          <w:marBottom w:val="0"/>
          <w:divBdr>
            <w:top w:val="none" w:sz="0" w:space="0" w:color="auto"/>
            <w:left w:val="none" w:sz="0" w:space="0" w:color="auto"/>
            <w:bottom w:val="none" w:sz="0" w:space="0" w:color="auto"/>
            <w:right w:val="none" w:sz="0" w:space="0" w:color="auto"/>
          </w:divBdr>
        </w:div>
        <w:div w:id="1481117553">
          <w:marLeft w:val="0"/>
          <w:marRight w:val="0"/>
          <w:marTop w:val="0"/>
          <w:marBottom w:val="0"/>
          <w:divBdr>
            <w:top w:val="none" w:sz="0" w:space="0" w:color="auto"/>
            <w:left w:val="none" w:sz="0" w:space="0" w:color="auto"/>
            <w:bottom w:val="none" w:sz="0" w:space="0" w:color="auto"/>
            <w:right w:val="none" w:sz="0" w:space="0" w:color="auto"/>
          </w:divBdr>
        </w:div>
        <w:div w:id="2050954556">
          <w:marLeft w:val="0"/>
          <w:marRight w:val="0"/>
          <w:marTop w:val="0"/>
          <w:marBottom w:val="0"/>
          <w:divBdr>
            <w:top w:val="none" w:sz="0" w:space="0" w:color="auto"/>
            <w:left w:val="none" w:sz="0" w:space="0" w:color="auto"/>
            <w:bottom w:val="none" w:sz="0" w:space="0" w:color="auto"/>
            <w:right w:val="none" w:sz="0" w:space="0" w:color="auto"/>
          </w:divBdr>
        </w:div>
        <w:div w:id="618225351">
          <w:marLeft w:val="0"/>
          <w:marRight w:val="0"/>
          <w:marTop w:val="0"/>
          <w:marBottom w:val="0"/>
          <w:divBdr>
            <w:top w:val="none" w:sz="0" w:space="0" w:color="auto"/>
            <w:left w:val="none" w:sz="0" w:space="0" w:color="auto"/>
            <w:bottom w:val="none" w:sz="0" w:space="0" w:color="auto"/>
            <w:right w:val="none" w:sz="0" w:space="0" w:color="auto"/>
          </w:divBdr>
        </w:div>
        <w:div w:id="249776638">
          <w:marLeft w:val="0"/>
          <w:marRight w:val="0"/>
          <w:marTop w:val="0"/>
          <w:marBottom w:val="0"/>
          <w:divBdr>
            <w:top w:val="none" w:sz="0" w:space="0" w:color="auto"/>
            <w:left w:val="none" w:sz="0" w:space="0" w:color="auto"/>
            <w:bottom w:val="none" w:sz="0" w:space="0" w:color="auto"/>
            <w:right w:val="none" w:sz="0" w:space="0" w:color="auto"/>
          </w:divBdr>
        </w:div>
        <w:div w:id="844393981">
          <w:marLeft w:val="0"/>
          <w:marRight w:val="0"/>
          <w:marTop w:val="0"/>
          <w:marBottom w:val="0"/>
          <w:divBdr>
            <w:top w:val="none" w:sz="0" w:space="0" w:color="auto"/>
            <w:left w:val="none" w:sz="0" w:space="0" w:color="auto"/>
            <w:bottom w:val="none" w:sz="0" w:space="0" w:color="auto"/>
            <w:right w:val="none" w:sz="0" w:space="0" w:color="auto"/>
          </w:divBdr>
        </w:div>
        <w:div w:id="565996450">
          <w:marLeft w:val="0"/>
          <w:marRight w:val="0"/>
          <w:marTop w:val="0"/>
          <w:marBottom w:val="0"/>
          <w:divBdr>
            <w:top w:val="none" w:sz="0" w:space="0" w:color="auto"/>
            <w:left w:val="none" w:sz="0" w:space="0" w:color="auto"/>
            <w:bottom w:val="none" w:sz="0" w:space="0" w:color="auto"/>
            <w:right w:val="none" w:sz="0" w:space="0" w:color="auto"/>
          </w:divBdr>
        </w:div>
        <w:div w:id="1110858606">
          <w:marLeft w:val="0"/>
          <w:marRight w:val="0"/>
          <w:marTop w:val="0"/>
          <w:marBottom w:val="0"/>
          <w:divBdr>
            <w:top w:val="none" w:sz="0" w:space="0" w:color="auto"/>
            <w:left w:val="none" w:sz="0" w:space="0" w:color="auto"/>
            <w:bottom w:val="none" w:sz="0" w:space="0" w:color="auto"/>
            <w:right w:val="none" w:sz="0" w:space="0" w:color="auto"/>
          </w:divBdr>
        </w:div>
        <w:div w:id="590234675">
          <w:marLeft w:val="0"/>
          <w:marRight w:val="0"/>
          <w:marTop w:val="0"/>
          <w:marBottom w:val="0"/>
          <w:divBdr>
            <w:top w:val="none" w:sz="0" w:space="0" w:color="auto"/>
            <w:left w:val="none" w:sz="0" w:space="0" w:color="auto"/>
            <w:bottom w:val="none" w:sz="0" w:space="0" w:color="auto"/>
            <w:right w:val="none" w:sz="0" w:space="0" w:color="auto"/>
          </w:divBdr>
        </w:div>
        <w:div w:id="100419335">
          <w:marLeft w:val="0"/>
          <w:marRight w:val="0"/>
          <w:marTop w:val="0"/>
          <w:marBottom w:val="0"/>
          <w:divBdr>
            <w:top w:val="none" w:sz="0" w:space="0" w:color="auto"/>
            <w:left w:val="none" w:sz="0" w:space="0" w:color="auto"/>
            <w:bottom w:val="none" w:sz="0" w:space="0" w:color="auto"/>
            <w:right w:val="none" w:sz="0" w:space="0" w:color="auto"/>
          </w:divBdr>
        </w:div>
        <w:div w:id="125046303">
          <w:marLeft w:val="0"/>
          <w:marRight w:val="0"/>
          <w:marTop w:val="0"/>
          <w:marBottom w:val="0"/>
          <w:divBdr>
            <w:top w:val="none" w:sz="0" w:space="0" w:color="auto"/>
            <w:left w:val="none" w:sz="0" w:space="0" w:color="auto"/>
            <w:bottom w:val="none" w:sz="0" w:space="0" w:color="auto"/>
            <w:right w:val="none" w:sz="0" w:space="0" w:color="auto"/>
          </w:divBdr>
        </w:div>
        <w:div w:id="904992433">
          <w:marLeft w:val="0"/>
          <w:marRight w:val="0"/>
          <w:marTop w:val="0"/>
          <w:marBottom w:val="0"/>
          <w:divBdr>
            <w:top w:val="none" w:sz="0" w:space="0" w:color="auto"/>
            <w:left w:val="none" w:sz="0" w:space="0" w:color="auto"/>
            <w:bottom w:val="none" w:sz="0" w:space="0" w:color="auto"/>
            <w:right w:val="none" w:sz="0" w:space="0" w:color="auto"/>
          </w:divBdr>
        </w:div>
        <w:div w:id="527449752">
          <w:marLeft w:val="0"/>
          <w:marRight w:val="0"/>
          <w:marTop w:val="0"/>
          <w:marBottom w:val="0"/>
          <w:divBdr>
            <w:top w:val="none" w:sz="0" w:space="0" w:color="auto"/>
            <w:left w:val="none" w:sz="0" w:space="0" w:color="auto"/>
            <w:bottom w:val="none" w:sz="0" w:space="0" w:color="auto"/>
            <w:right w:val="none" w:sz="0" w:space="0" w:color="auto"/>
          </w:divBdr>
        </w:div>
        <w:div w:id="1551569438">
          <w:marLeft w:val="0"/>
          <w:marRight w:val="0"/>
          <w:marTop w:val="0"/>
          <w:marBottom w:val="0"/>
          <w:divBdr>
            <w:top w:val="none" w:sz="0" w:space="0" w:color="auto"/>
            <w:left w:val="none" w:sz="0" w:space="0" w:color="auto"/>
            <w:bottom w:val="none" w:sz="0" w:space="0" w:color="auto"/>
            <w:right w:val="none" w:sz="0" w:space="0" w:color="auto"/>
          </w:divBdr>
        </w:div>
        <w:div w:id="129983517">
          <w:marLeft w:val="0"/>
          <w:marRight w:val="0"/>
          <w:marTop w:val="0"/>
          <w:marBottom w:val="0"/>
          <w:divBdr>
            <w:top w:val="none" w:sz="0" w:space="0" w:color="auto"/>
            <w:left w:val="none" w:sz="0" w:space="0" w:color="auto"/>
            <w:bottom w:val="none" w:sz="0" w:space="0" w:color="auto"/>
            <w:right w:val="none" w:sz="0" w:space="0" w:color="auto"/>
          </w:divBdr>
        </w:div>
        <w:div w:id="1550993881">
          <w:marLeft w:val="0"/>
          <w:marRight w:val="0"/>
          <w:marTop w:val="0"/>
          <w:marBottom w:val="0"/>
          <w:divBdr>
            <w:top w:val="none" w:sz="0" w:space="0" w:color="auto"/>
            <w:left w:val="none" w:sz="0" w:space="0" w:color="auto"/>
            <w:bottom w:val="none" w:sz="0" w:space="0" w:color="auto"/>
            <w:right w:val="none" w:sz="0" w:space="0" w:color="auto"/>
          </w:divBdr>
        </w:div>
        <w:div w:id="703100203">
          <w:marLeft w:val="0"/>
          <w:marRight w:val="0"/>
          <w:marTop w:val="0"/>
          <w:marBottom w:val="0"/>
          <w:divBdr>
            <w:top w:val="none" w:sz="0" w:space="0" w:color="auto"/>
            <w:left w:val="none" w:sz="0" w:space="0" w:color="auto"/>
            <w:bottom w:val="none" w:sz="0" w:space="0" w:color="auto"/>
            <w:right w:val="none" w:sz="0" w:space="0" w:color="auto"/>
          </w:divBdr>
        </w:div>
        <w:div w:id="815415664">
          <w:marLeft w:val="0"/>
          <w:marRight w:val="0"/>
          <w:marTop w:val="0"/>
          <w:marBottom w:val="0"/>
          <w:divBdr>
            <w:top w:val="none" w:sz="0" w:space="0" w:color="auto"/>
            <w:left w:val="none" w:sz="0" w:space="0" w:color="auto"/>
            <w:bottom w:val="none" w:sz="0" w:space="0" w:color="auto"/>
            <w:right w:val="none" w:sz="0" w:space="0" w:color="auto"/>
          </w:divBdr>
        </w:div>
        <w:div w:id="69157407">
          <w:marLeft w:val="0"/>
          <w:marRight w:val="0"/>
          <w:marTop w:val="0"/>
          <w:marBottom w:val="0"/>
          <w:divBdr>
            <w:top w:val="none" w:sz="0" w:space="0" w:color="auto"/>
            <w:left w:val="none" w:sz="0" w:space="0" w:color="auto"/>
            <w:bottom w:val="none" w:sz="0" w:space="0" w:color="auto"/>
            <w:right w:val="none" w:sz="0" w:space="0" w:color="auto"/>
          </w:divBdr>
        </w:div>
        <w:div w:id="916941624">
          <w:marLeft w:val="0"/>
          <w:marRight w:val="0"/>
          <w:marTop w:val="0"/>
          <w:marBottom w:val="0"/>
          <w:divBdr>
            <w:top w:val="none" w:sz="0" w:space="0" w:color="auto"/>
            <w:left w:val="none" w:sz="0" w:space="0" w:color="auto"/>
            <w:bottom w:val="none" w:sz="0" w:space="0" w:color="auto"/>
            <w:right w:val="none" w:sz="0" w:space="0" w:color="auto"/>
          </w:divBdr>
        </w:div>
        <w:div w:id="1769227756">
          <w:marLeft w:val="0"/>
          <w:marRight w:val="0"/>
          <w:marTop w:val="0"/>
          <w:marBottom w:val="0"/>
          <w:divBdr>
            <w:top w:val="none" w:sz="0" w:space="0" w:color="auto"/>
            <w:left w:val="none" w:sz="0" w:space="0" w:color="auto"/>
            <w:bottom w:val="none" w:sz="0" w:space="0" w:color="auto"/>
            <w:right w:val="none" w:sz="0" w:space="0" w:color="auto"/>
          </w:divBdr>
        </w:div>
        <w:div w:id="60057596">
          <w:marLeft w:val="0"/>
          <w:marRight w:val="0"/>
          <w:marTop w:val="0"/>
          <w:marBottom w:val="0"/>
          <w:divBdr>
            <w:top w:val="none" w:sz="0" w:space="0" w:color="auto"/>
            <w:left w:val="none" w:sz="0" w:space="0" w:color="auto"/>
            <w:bottom w:val="none" w:sz="0" w:space="0" w:color="auto"/>
            <w:right w:val="none" w:sz="0" w:space="0" w:color="auto"/>
          </w:divBdr>
        </w:div>
        <w:div w:id="1541629806">
          <w:marLeft w:val="0"/>
          <w:marRight w:val="0"/>
          <w:marTop w:val="0"/>
          <w:marBottom w:val="0"/>
          <w:divBdr>
            <w:top w:val="none" w:sz="0" w:space="0" w:color="auto"/>
            <w:left w:val="none" w:sz="0" w:space="0" w:color="auto"/>
            <w:bottom w:val="none" w:sz="0" w:space="0" w:color="auto"/>
            <w:right w:val="none" w:sz="0" w:space="0" w:color="auto"/>
          </w:divBdr>
        </w:div>
        <w:div w:id="237833886">
          <w:marLeft w:val="0"/>
          <w:marRight w:val="0"/>
          <w:marTop w:val="0"/>
          <w:marBottom w:val="0"/>
          <w:divBdr>
            <w:top w:val="none" w:sz="0" w:space="0" w:color="auto"/>
            <w:left w:val="none" w:sz="0" w:space="0" w:color="auto"/>
            <w:bottom w:val="none" w:sz="0" w:space="0" w:color="auto"/>
            <w:right w:val="none" w:sz="0" w:space="0" w:color="auto"/>
          </w:divBdr>
        </w:div>
        <w:div w:id="1316764881">
          <w:marLeft w:val="0"/>
          <w:marRight w:val="0"/>
          <w:marTop w:val="0"/>
          <w:marBottom w:val="0"/>
          <w:divBdr>
            <w:top w:val="none" w:sz="0" w:space="0" w:color="auto"/>
            <w:left w:val="none" w:sz="0" w:space="0" w:color="auto"/>
            <w:bottom w:val="none" w:sz="0" w:space="0" w:color="auto"/>
            <w:right w:val="none" w:sz="0" w:space="0" w:color="auto"/>
          </w:divBdr>
        </w:div>
        <w:div w:id="1064597095">
          <w:marLeft w:val="0"/>
          <w:marRight w:val="0"/>
          <w:marTop w:val="0"/>
          <w:marBottom w:val="0"/>
          <w:divBdr>
            <w:top w:val="none" w:sz="0" w:space="0" w:color="auto"/>
            <w:left w:val="none" w:sz="0" w:space="0" w:color="auto"/>
            <w:bottom w:val="none" w:sz="0" w:space="0" w:color="auto"/>
            <w:right w:val="none" w:sz="0" w:space="0" w:color="auto"/>
          </w:divBdr>
        </w:div>
        <w:div w:id="2099057468">
          <w:marLeft w:val="0"/>
          <w:marRight w:val="0"/>
          <w:marTop w:val="0"/>
          <w:marBottom w:val="0"/>
          <w:divBdr>
            <w:top w:val="none" w:sz="0" w:space="0" w:color="auto"/>
            <w:left w:val="none" w:sz="0" w:space="0" w:color="auto"/>
            <w:bottom w:val="none" w:sz="0" w:space="0" w:color="auto"/>
            <w:right w:val="none" w:sz="0" w:space="0" w:color="auto"/>
          </w:divBdr>
        </w:div>
        <w:div w:id="1915772643">
          <w:marLeft w:val="0"/>
          <w:marRight w:val="0"/>
          <w:marTop w:val="0"/>
          <w:marBottom w:val="0"/>
          <w:divBdr>
            <w:top w:val="none" w:sz="0" w:space="0" w:color="auto"/>
            <w:left w:val="none" w:sz="0" w:space="0" w:color="auto"/>
            <w:bottom w:val="none" w:sz="0" w:space="0" w:color="auto"/>
            <w:right w:val="none" w:sz="0" w:space="0" w:color="auto"/>
          </w:divBdr>
        </w:div>
        <w:div w:id="1552957468">
          <w:marLeft w:val="0"/>
          <w:marRight w:val="0"/>
          <w:marTop w:val="0"/>
          <w:marBottom w:val="0"/>
          <w:divBdr>
            <w:top w:val="none" w:sz="0" w:space="0" w:color="auto"/>
            <w:left w:val="none" w:sz="0" w:space="0" w:color="auto"/>
            <w:bottom w:val="none" w:sz="0" w:space="0" w:color="auto"/>
            <w:right w:val="none" w:sz="0" w:space="0" w:color="auto"/>
          </w:divBdr>
        </w:div>
        <w:div w:id="278024657">
          <w:marLeft w:val="0"/>
          <w:marRight w:val="0"/>
          <w:marTop w:val="0"/>
          <w:marBottom w:val="0"/>
          <w:divBdr>
            <w:top w:val="none" w:sz="0" w:space="0" w:color="auto"/>
            <w:left w:val="none" w:sz="0" w:space="0" w:color="auto"/>
            <w:bottom w:val="none" w:sz="0" w:space="0" w:color="auto"/>
            <w:right w:val="none" w:sz="0" w:space="0" w:color="auto"/>
          </w:divBdr>
        </w:div>
        <w:div w:id="1784421830">
          <w:marLeft w:val="0"/>
          <w:marRight w:val="0"/>
          <w:marTop w:val="0"/>
          <w:marBottom w:val="0"/>
          <w:divBdr>
            <w:top w:val="none" w:sz="0" w:space="0" w:color="auto"/>
            <w:left w:val="none" w:sz="0" w:space="0" w:color="auto"/>
            <w:bottom w:val="none" w:sz="0" w:space="0" w:color="auto"/>
            <w:right w:val="none" w:sz="0" w:space="0" w:color="auto"/>
          </w:divBdr>
        </w:div>
        <w:div w:id="891691562">
          <w:marLeft w:val="0"/>
          <w:marRight w:val="0"/>
          <w:marTop w:val="0"/>
          <w:marBottom w:val="0"/>
          <w:divBdr>
            <w:top w:val="none" w:sz="0" w:space="0" w:color="auto"/>
            <w:left w:val="none" w:sz="0" w:space="0" w:color="auto"/>
            <w:bottom w:val="none" w:sz="0" w:space="0" w:color="auto"/>
            <w:right w:val="none" w:sz="0" w:space="0" w:color="auto"/>
          </w:divBdr>
        </w:div>
        <w:div w:id="635527088">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CF7E-14AB-43A2-B21F-0F8332BFD441}">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94ecd273-0abb-44cd-abc1-ea712a9f597c"/>
    <ds:schemaRef ds:uri="http://purl.org/dc/terms/"/>
    <ds:schemaRef ds:uri="25a5aa76-4b22-43c3-9bb9-6f2fb36d90b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AEB3366-D7FF-4253-BEBA-51472C7F2280}">
  <ds:schemaRefs>
    <ds:schemaRef ds:uri="http://schemas.openxmlformats.org/officeDocument/2006/bibliography"/>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D75F7B6A-7685-4544-838B-ADE212C0AE4B}"/>
</file>

<file path=docProps/app.xml><?xml version="1.0" encoding="utf-8"?>
<Properties xmlns="http://schemas.openxmlformats.org/officeDocument/2006/extended-properties" xmlns:vt="http://schemas.openxmlformats.org/officeDocument/2006/docPropsVTypes">
  <Template>IRF</Template>
  <TotalTime>2</TotalTime>
  <Pages>3</Pages>
  <Words>764</Words>
  <Characters>5243</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 Team</cp:lastModifiedBy>
  <cp:revision>3</cp:revision>
  <cp:lastPrinted>2014-03-17T16:31:00Z</cp:lastPrinted>
  <dcterms:created xsi:type="dcterms:W3CDTF">2022-02-28T11:00:00Z</dcterms:created>
  <dcterms:modified xsi:type="dcterms:W3CDTF">2022-02-28T11:02:00Z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